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FE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1AB" w:rsidRPr="006D7631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31AB" w:rsidRPr="00897E7A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97E7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3E201D" w:rsidRPr="00D407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ФИЗИЧЕСКОГО ЛИЦА, ПРИМЕНЯЮЩЕГО СПЕЦИАЛЬНЫЙ НАЛОГОВЫЙ</w:t>
      </w:r>
      <w:r w:rsidR="00A552BF" w:rsidRPr="00D407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3E201D" w:rsidRPr="00D407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РЕЖИМ «НАЛОГ НА ПРОФЕССИОНАЛЬНЫЙ ДОХОД»</w:t>
      </w:r>
      <w:r w:rsidRPr="00D407B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 w:rsidRPr="00D407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:rsidR="007531AB" w:rsidRPr="00897E7A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900"/>
        <w:gridCol w:w="1275"/>
      </w:tblGrid>
      <w:tr w:rsidR="007531AB" w:rsidRPr="00EA00B1" w:rsidTr="003E201D">
        <w:trPr>
          <w:jc w:val="center"/>
        </w:trPr>
        <w:tc>
          <w:tcPr>
            <w:tcW w:w="562" w:type="dxa"/>
            <w:vMerge w:val="restart"/>
          </w:tcPr>
          <w:p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2900" w:type="dxa"/>
            <w:vMerge w:val="restart"/>
            <w:shd w:val="clear" w:color="auto" w:fill="auto"/>
          </w:tcPr>
          <w:p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  <w:vMerge/>
          </w:tcPr>
          <w:p w:rsidR="003E201D" w:rsidRPr="008012E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0" w:type="dxa"/>
            <w:vMerge/>
            <w:shd w:val="clear" w:color="auto" w:fill="auto"/>
          </w:tcPr>
          <w:p w:rsidR="003E201D" w:rsidRPr="008012E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3E201D" w:rsidRPr="008012E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EA00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Заявка от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применяющим специальный налоговый режим «Налог на профессиональный доход</w:t>
            </w:r>
            <w:r w:rsidR="0023582E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»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(оригинал)</w:t>
            </w:r>
            <w:r w:rsidR="0033677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(Приложение № 2.3)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trHeight w:val="132"/>
          <w:jc w:val="center"/>
        </w:trPr>
        <w:tc>
          <w:tcPr>
            <w:tcW w:w="562" w:type="dxa"/>
          </w:tcPr>
          <w:p w:rsidR="003E201D" w:rsidRPr="00EA00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кредитного подразделения по форме Банка – партнера 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trHeight w:val="347"/>
          <w:jc w:val="center"/>
        </w:trPr>
        <w:tc>
          <w:tcPr>
            <w:tcW w:w="562" w:type="dxa"/>
          </w:tcPr>
          <w:p w:rsidR="003E201D" w:rsidRPr="00EA00B1" w:rsidRDefault="003E201D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3E20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Формуляр по форме Приложения № 5.2, подписанный уполномоченным лицом Банка - партнера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trHeight w:val="891"/>
          <w:jc w:val="center"/>
        </w:trPr>
        <w:tc>
          <w:tcPr>
            <w:tcW w:w="562" w:type="dxa"/>
          </w:tcPr>
          <w:p w:rsidR="003E201D" w:rsidRPr="00EA00B1" w:rsidRDefault="003E201D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233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) 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Банка-партнера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уполномоченных на подписание пакета документов по Заявкам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физическим лицам, применяющим специальный налоговый режим «Налог на профессиональный доход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на получение поручительства, а также пакета документов в рамках мониторинга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физического лица, применяющим специальный налоговый режим «Налог на профессиональный доход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направляемых участнику НГС, </w:t>
            </w: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3E201D" w:rsidRPr="00945299" w:rsidRDefault="003E201D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подписание от имени Банка - партнера Заявок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физических лиц, применяющих специальный налоговый режим «Налог на профессиональный доход</w:t>
            </w: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получение поручительства, на заверение от имени Банка - партнера копий, представляемых в адрес участника НГС документов на бумажном носителе, в том числе полученных Банком – партнером от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физических лиц, применяющих специальный налоговый режим «Налог на профессиональный доход</w:t>
            </w: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201D" w:rsidRPr="00945299" w:rsidRDefault="003E201D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ведение электронного документооборота с участником НГС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участника НГС электронных документов, а также на заверение с использованием электронной подписи от имени Банка – партнера копий документов, в том числе полученных Банком - партнером от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физических лиц, применяющих специальный налоговый режим «Налог на профессиональный доход</w:t>
            </w:r>
            <w:r w:rsidRPr="00945299">
              <w:rPr>
                <w:rFonts w:ascii="Times New Roman" w:eastAsia="Calibri" w:hAnsi="Times New Roman" w:cs="Times New Roman"/>
                <w:sz w:val="24"/>
                <w:szCs w:val="24"/>
              </w:rPr>
              <w:t>, присылаемых в адрес участника НГС в электронной форме.</w:t>
            </w:r>
          </w:p>
        </w:tc>
        <w:tc>
          <w:tcPr>
            <w:tcW w:w="1275" w:type="dxa"/>
            <w:shd w:val="clear" w:color="auto" w:fill="auto"/>
          </w:tcPr>
          <w:p w:rsidR="003E201D" w:rsidRPr="00EA00B1" w:rsidRDefault="003E201D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2900" w:type="dxa"/>
            <w:shd w:val="clear" w:color="auto" w:fill="auto"/>
          </w:tcPr>
          <w:p w:rsidR="003E201D" w:rsidRPr="003D3969" w:rsidRDefault="003E201D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заключения риск-менеджмента по форме Банка-партнера (если его наличие предусмотрено документами Банка – партнера)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2900" w:type="dxa"/>
            <w:shd w:val="clear" w:color="auto" w:fill="auto"/>
          </w:tcPr>
          <w:p w:rsidR="003E201D" w:rsidRPr="003D3969" w:rsidRDefault="003E201D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Выписка из протокола кредитного комитета принятия решения Банком-партнером о предоставлении кредита/банковской гарантии с указанием всех условий сделки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7</w:t>
            </w:r>
          </w:p>
        </w:tc>
        <w:tc>
          <w:tcPr>
            <w:tcW w:w="12900" w:type="dxa"/>
            <w:shd w:val="clear" w:color="auto" w:fill="auto"/>
          </w:tcPr>
          <w:p w:rsidR="003E201D" w:rsidRPr="001C5D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Проект решения (в случае если решение Участника НГС необходимо до решения Банка - партнера) или подтверждения принятия решения с указанием всех условий со всеми изменениями, вносимыми в решение с момента его принятия до момента направления Участнику НГС</w:t>
            </w:r>
            <w:r w:rsidRPr="001C5D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2900" w:type="dxa"/>
            <w:shd w:val="clear" w:color="auto" w:fill="auto"/>
          </w:tcPr>
          <w:p w:rsidR="003E201D" w:rsidRPr="001C5DB1" w:rsidRDefault="003E201D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</w:t>
            </w:r>
            <w:proofErr w:type="spellStart"/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бенефициарном</w:t>
            </w:r>
            <w:proofErr w:type="spellEnd"/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владельце в соответствии с требованиями Закона № 115-ФЗ (Приложение № 8)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2900" w:type="dxa"/>
            <w:shd w:val="clear" w:color="auto" w:fill="auto"/>
          </w:tcPr>
          <w:p w:rsidR="003E201D" w:rsidRPr="001C5D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Копии правоустанавливающих документов </w:t>
            </w:r>
            <w:r w:rsidR="00A97FDC" w:rsidRPr="001C5DB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физических лиц, применяющих специальный налоговый режим «Налог на профессиональный доход</w:t>
            </w:r>
            <w:r w:rsidR="0023582E" w:rsidRPr="001C5DB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»</w:t>
            </w:r>
            <w:r w:rsidRPr="001C5D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 в том числе: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2900" w:type="dxa"/>
            <w:shd w:val="clear" w:color="auto" w:fill="auto"/>
          </w:tcPr>
          <w:p w:rsidR="00A97FDC" w:rsidRPr="00945299" w:rsidRDefault="00A97FDC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</w:pPr>
            <w:r w:rsidRPr="00945299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 справка</w:t>
            </w:r>
            <w:r w:rsidR="00AC6C19" w:rsidRPr="00945299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 xml:space="preserve"> </w:t>
            </w:r>
            <w:r w:rsidR="00036B2A" w:rsidRPr="00945299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 xml:space="preserve">о постановке на учет физического лица в качестве налогоплательщика налога на профессиональный доход (по форме </w:t>
            </w:r>
            <w:r w:rsidR="00036B2A" w:rsidRPr="00945299">
              <w:rPr>
                <w:rFonts w:ascii="Times New Roman" w:hAnsi="Times New Roman" w:cs="Times New Roman"/>
                <w:bCs/>
                <w:color w:val="333333"/>
                <w:sz w:val="25"/>
                <w:szCs w:val="25"/>
                <w:shd w:val="clear" w:color="auto" w:fill="FFFFFF"/>
              </w:rPr>
              <w:t>КНД</w:t>
            </w:r>
            <w:r w:rsidR="00036B2A" w:rsidRPr="00945299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> 1122035)</w:t>
            </w:r>
            <w:r w:rsidR="00036B2A" w:rsidRPr="00945299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;</w:t>
            </w:r>
          </w:p>
          <w:p w:rsidR="003E201D" w:rsidRPr="00945299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A97FD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="00A97FDC"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900" w:type="dxa"/>
            <w:shd w:val="clear" w:color="auto" w:fill="auto"/>
          </w:tcPr>
          <w:p w:rsidR="003E201D" w:rsidRPr="003D3969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паспорт заявителя (все страницы, в </w:t>
            </w:r>
            <w:proofErr w:type="spellStart"/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т.ч</w:t>
            </w:r>
            <w:proofErr w:type="spellEnd"/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 незаполненные)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A97FD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="00A97FDC"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shd w:val="clear" w:color="auto" w:fill="auto"/>
          </w:tcPr>
          <w:p w:rsidR="003E201D" w:rsidRPr="003D3969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карточка образцов подписей и оттиска печати (по форме Фонда)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shd w:val="clear" w:color="auto" w:fill="auto"/>
          </w:tcPr>
          <w:p w:rsidR="00336771" w:rsidRPr="00945299" w:rsidRDefault="00336771" w:rsidP="00336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- Справка о состоянии расчетов (доходах) по налогу на профессиональный доход за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последний год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и последние 12 месяцев (по форме КНД 1122036);</w:t>
            </w:r>
          </w:p>
          <w:p w:rsidR="00336771" w:rsidRPr="00945299" w:rsidRDefault="00336771" w:rsidP="00336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- Справка по форме 2-НДФЛ за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последний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прошедший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год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за текущий год (при наличии)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;</w:t>
            </w:r>
          </w:p>
          <w:p w:rsidR="003017BF" w:rsidRPr="003D3969" w:rsidRDefault="00336771" w:rsidP="003367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highlight w:val="red"/>
                <w:lang w:eastAsia="ru-RU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- Документы, подтверждающие получение иного дохода (при наличии)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CA3B0E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highlight w:val="red"/>
                <w:lang w:val="en-US" w:eastAsia="zh-CN"/>
              </w:rPr>
            </w:pP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683B72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</w:t>
            </w:r>
            <w:r w:rsidR="003E201D"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3D3969" w:rsidRDefault="00336771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Письмо о задолженности по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кредитным договорам, 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договорам займа/</w:t>
            </w:r>
            <w:proofErr w:type="spellStart"/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микрозайма</w:t>
            </w:r>
            <w:proofErr w:type="spellEnd"/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 лизинга (копии подтверждающих договоров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с графиками платежей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:rsidTr="003E201D">
        <w:trPr>
          <w:jc w:val="center"/>
        </w:trPr>
        <w:tc>
          <w:tcPr>
            <w:tcW w:w="562" w:type="dxa"/>
          </w:tcPr>
          <w:p w:rsidR="003E201D" w:rsidRPr="003D3969" w:rsidRDefault="003E201D" w:rsidP="0011548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2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3D396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</w:t>
            </w:r>
            <w:r w:rsid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при значительном объеме, допускается предоставление реестра договоров, заверенного Банком - партнером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275" w:type="dxa"/>
            <w:shd w:val="clear" w:color="auto" w:fill="auto"/>
          </w:tcPr>
          <w:p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</w:tr>
      <w:tr w:rsidR="003E201D" w:rsidRPr="00945299" w:rsidTr="003E201D">
        <w:trPr>
          <w:jc w:val="center"/>
        </w:trPr>
        <w:tc>
          <w:tcPr>
            <w:tcW w:w="562" w:type="dxa"/>
          </w:tcPr>
          <w:p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При контрактном характере деятельности 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: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  <w:p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lastRenderedPageBreak/>
              <w:t xml:space="preserve">- реестр действующих контрактов 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применяющего специальный налоговый режим «Налог на профессиональный доход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- копии 3-х крупнейших действующих контрактов (за подписью 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применяющего специальный налоговый режим «Налог на профессиональный доход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-</w:t>
            </w:r>
          </w:p>
        </w:tc>
      </w:tr>
      <w:tr w:rsidR="003E201D" w:rsidRPr="00945299" w:rsidTr="003E201D">
        <w:trPr>
          <w:jc w:val="center"/>
        </w:trPr>
        <w:tc>
          <w:tcPr>
            <w:tcW w:w="562" w:type="dxa"/>
          </w:tcPr>
          <w:p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1</w:t>
            </w:r>
            <w:r w:rsidR="0011548A"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23582E" w:rsidRPr="00945299" w:rsidRDefault="0023582E" w:rsidP="0033677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Справка из ФНС России по форме КНД 1122036 подтверждающая отсутствие у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применяющим специальный налоговый режим «Налог на профессиональный доход»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просроченной (неурегулированной) задолженности по начисленным налогам, сборам </w:t>
            </w:r>
            <w:r w:rsidRPr="009452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на актуальную дату (не более 30 (тридцать) дней на дату предоставления поручительства Фонда) подтверждающая отсутствие у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применяющим специальный налоговый режим «Налог на профессиональный доход»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просроченной (неурегулированной) задолженности по начисленным налогам,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сборам </w:t>
            </w:r>
            <w:r w:rsidRPr="009452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</w:t>
            </w:r>
            <w:r w:rsidRPr="00945299">
              <w:rPr>
                <w:rFonts w:ascii="Times New Roman" w:eastAsia="Times New Roman" w:hAnsi="Times New Roman" w:cs="Times New Roman"/>
                <w:color w:val="FF0000"/>
                <w:kern w:val="1"/>
                <w:sz w:val="25"/>
                <w:szCs w:val="25"/>
                <w:lang w:eastAsia="ru-RU"/>
              </w:rPr>
              <w:t xml:space="preserve"> 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на актуальную дату (не более 30 (тридцать) дней на дату предоставления поручительства Фонд</w:t>
            </w:r>
            <w:r w:rsidR="0033677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а), превышающей 10 тыс. рублей.</w:t>
            </w:r>
          </w:p>
        </w:tc>
        <w:tc>
          <w:tcPr>
            <w:tcW w:w="1275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:rsidTr="003E201D">
        <w:trPr>
          <w:jc w:val="center"/>
        </w:trPr>
        <w:tc>
          <w:tcPr>
            <w:tcW w:w="562" w:type="dxa"/>
          </w:tcPr>
          <w:p w:rsidR="003E201D" w:rsidRPr="00945299" w:rsidRDefault="003E201D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390F7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3677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– иностранных граждан)</w:t>
            </w:r>
          </w:p>
        </w:tc>
        <w:tc>
          <w:tcPr>
            <w:tcW w:w="1275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:rsidTr="003E201D">
        <w:trPr>
          <w:jc w:val="center"/>
        </w:trPr>
        <w:tc>
          <w:tcPr>
            <w:tcW w:w="562" w:type="dxa"/>
          </w:tcPr>
          <w:p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 /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физического лица, применяющим специальный налоговый режим «Налог на профессиональный доход»</w:t>
            </w:r>
            <w:r w:rsidR="0011548A" w:rsidRPr="009452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45299">
              <w:rPr>
                <w:rFonts w:ascii="Times New Roman" w:hAnsi="Times New Roman" w:cs="Times New Roman"/>
                <w:sz w:val="25"/>
                <w:szCs w:val="25"/>
              </w:rPr>
              <w:t>/Банком-партнером)</w:t>
            </w:r>
          </w:p>
        </w:tc>
        <w:tc>
          <w:tcPr>
            <w:tcW w:w="1275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:rsidTr="003E201D">
        <w:trPr>
          <w:jc w:val="center"/>
        </w:trPr>
        <w:tc>
          <w:tcPr>
            <w:tcW w:w="562" w:type="dxa"/>
          </w:tcPr>
          <w:p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:rsidR="003E201D" w:rsidRPr="00945299" w:rsidRDefault="003E201D" w:rsidP="009452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</w:t>
            </w:r>
          </w:p>
        </w:tc>
        <w:tc>
          <w:tcPr>
            <w:tcW w:w="1275" w:type="dxa"/>
            <w:shd w:val="clear" w:color="auto" w:fill="auto"/>
          </w:tcPr>
          <w:p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</w:tbl>
    <w:p w:rsidR="006F077D" w:rsidRPr="00945299" w:rsidRDefault="006F077D" w:rsidP="007531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531AB" w:rsidRPr="006F077D" w:rsidRDefault="006F077D" w:rsidP="006F077D">
      <w:pPr>
        <w:tabs>
          <w:tab w:val="left" w:pos="3675"/>
        </w:tabs>
        <w:rPr>
          <w:rFonts w:ascii="Calibri" w:eastAsia="Calibri" w:hAnsi="Calibri" w:cs="Times New Roman"/>
        </w:rPr>
        <w:sectPr w:rsidR="007531AB" w:rsidRPr="006F077D" w:rsidSect="0022477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08" w:rsidRDefault="00A40108" w:rsidP="007531AB">
      <w:pPr>
        <w:spacing w:after="0" w:line="240" w:lineRule="auto"/>
      </w:pPr>
      <w:r>
        <w:separator/>
      </w:r>
    </w:p>
  </w:endnote>
  <w:endnote w:type="continuationSeparator" w:id="0">
    <w:p w:rsidR="00A40108" w:rsidRDefault="00A40108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08" w:rsidRDefault="00A40108" w:rsidP="007531AB">
      <w:pPr>
        <w:spacing w:after="0" w:line="240" w:lineRule="auto"/>
      </w:pPr>
      <w:r>
        <w:separator/>
      </w:r>
    </w:p>
  </w:footnote>
  <w:footnote w:type="continuationSeparator" w:id="0">
    <w:p w:rsidR="00A40108" w:rsidRDefault="00A40108" w:rsidP="007531AB">
      <w:pPr>
        <w:spacing w:after="0" w:line="240" w:lineRule="auto"/>
      </w:pPr>
      <w:r>
        <w:continuationSeparator/>
      </w:r>
    </w:p>
  </w:footnote>
  <w:footnote w:id="1">
    <w:p w:rsidR="003E201D" w:rsidRPr="00EA00B1" w:rsidRDefault="003E201D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Кредитное заключение признается актуальным в случаях, когда дата отчетности, используемая в кредитном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:rsidR="003E201D" w:rsidRPr="00690368" w:rsidRDefault="003E201D" w:rsidP="007531AB">
      <w:pPr>
        <w:pStyle w:val="a3"/>
        <w:rPr>
          <w:rFonts w:ascii="Times New Roman" w:hAnsi="Times New Roman" w:cs="Times New Roman"/>
        </w:rPr>
      </w:pPr>
      <w:r w:rsidRPr="00690368">
        <w:rPr>
          <w:rStyle w:val="a5"/>
          <w:rFonts w:ascii="Times New Roman" w:hAnsi="Times New Roman" w:cs="Times New Roman"/>
        </w:rPr>
        <w:footnoteRef/>
      </w:r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В случае направления заявки по продукту «Прямая гарантия, выдаваемая совместно с поручительством РГО (</w:t>
      </w:r>
      <w:proofErr w:type="spellStart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согарантия</w:t>
      </w:r>
      <w:proofErr w:type="spellEnd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)» в решении Банка – партнера в обязательном порядке указывается сумма поручительства РГО</w:t>
      </w:r>
    </w:p>
  </w:footnote>
  <w:footnote w:id="3">
    <w:p w:rsidR="003E201D" w:rsidRPr="00D87A20" w:rsidRDefault="003E201D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>Данные документы предоставляются в случае их наличия в Банке - партнере;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4">
    <w:p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B"/>
    <w:rsid w:val="00036B2A"/>
    <w:rsid w:val="00046DE4"/>
    <w:rsid w:val="00054059"/>
    <w:rsid w:val="00067B79"/>
    <w:rsid w:val="00076CC3"/>
    <w:rsid w:val="000E201B"/>
    <w:rsid w:val="00112232"/>
    <w:rsid w:val="0011548A"/>
    <w:rsid w:val="00120184"/>
    <w:rsid w:val="00130C6C"/>
    <w:rsid w:val="00131B1E"/>
    <w:rsid w:val="00162608"/>
    <w:rsid w:val="001C24F9"/>
    <w:rsid w:val="001C5DB1"/>
    <w:rsid w:val="002037A6"/>
    <w:rsid w:val="00205113"/>
    <w:rsid w:val="00206CE4"/>
    <w:rsid w:val="00224778"/>
    <w:rsid w:val="0023391B"/>
    <w:rsid w:val="0023582E"/>
    <w:rsid w:val="00267BBB"/>
    <w:rsid w:val="002C3661"/>
    <w:rsid w:val="003017BF"/>
    <w:rsid w:val="00336771"/>
    <w:rsid w:val="00390F7C"/>
    <w:rsid w:val="0039544F"/>
    <w:rsid w:val="003D3969"/>
    <w:rsid w:val="003E02DE"/>
    <w:rsid w:val="003E1215"/>
    <w:rsid w:val="003E201D"/>
    <w:rsid w:val="00430562"/>
    <w:rsid w:val="00447FDF"/>
    <w:rsid w:val="00492935"/>
    <w:rsid w:val="004B1D4C"/>
    <w:rsid w:val="004E34A5"/>
    <w:rsid w:val="00504C54"/>
    <w:rsid w:val="00507AFE"/>
    <w:rsid w:val="00525328"/>
    <w:rsid w:val="00526F4B"/>
    <w:rsid w:val="00531384"/>
    <w:rsid w:val="005404DD"/>
    <w:rsid w:val="005E4AA3"/>
    <w:rsid w:val="006304E6"/>
    <w:rsid w:val="0064200F"/>
    <w:rsid w:val="00661451"/>
    <w:rsid w:val="00683B72"/>
    <w:rsid w:val="006D707C"/>
    <w:rsid w:val="006E0D82"/>
    <w:rsid w:val="006F077D"/>
    <w:rsid w:val="007501B4"/>
    <w:rsid w:val="00750834"/>
    <w:rsid w:val="007531AB"/>
    <w:rsid w:val="007A6CEA"/>
    <w:rsid w:val="007C7E38"/>
    <w:rsid w:val="007F748B"/>
    <w:rsid w:val="008012E9"/>
    <w:rsid w:val="00811373"/>
    <w:rsid w:val="00853B42"/>
    <w:rsid w:val="008E099E"/>
    <w:rsid w:val="008E1E01"/>
    <w:rsid w:val="0092128B"/>
    <w:rsid w:val="00945299"/>
    <w:rsid w:val="00960525"/>
    <w:rsid w:val="00981CCB"/>
    <w:rsid w:val="009B7C6F"/>
    <w:rsid w:val="009D4D4B"/>
    <w:rsid w:val="00A40108"/>
    <w:rsid w:val="00A552BF"/>
    <w:rsid w:val="00A87960"/>
    <w:rsid w:val="00A97FDC"/>
    <w:rsid w:val="00AC6C19"/>
    <w:rsid w:val="00AD60E7"/>
    <w:rsid w:val="00B22C86"/>
    <w:rsid w:val="00BB0C89"/>
    <w:rsid w:val="00BC7116"/>
    <w:rsid w:val="00C14467"/>
    <w:rsid w:val="00CA3A74"/>
    <w:rsid w:val="00CA3B0E"/>
    <w:rsid w:val="00CC27A3"/>
    <w:rsid w:val="00CD047B"/>
    <w:rsid w:val="00D407BA"/>
    <w:rsid w:val="00D948B8"/>
    <w:rsid w:val="00D96B8D"/>
    <w:rsid w:val="00DB60DC"/>
    <w:rsid w:val="00DC604B"/>
    <w:rsid w:val="00DD6767"/>
    <w:rsid w:val="00DF5A73"/>
    <w:rsid w:val="00E21076"/>
    <w:rsid w:val="00E33BBF"/>
    <w:rsid w:val="00E37070"/>
    <w:rsid w:val="00E40E88"/>
    <w:rsid w:val="00E82351"/>
    <w:rsid w:val="00E860F1"/>
    <w:rsid w:val="00EB1A07"/>
    <w:rsid w:val="00EE3713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2018-02-08T14:20:00Z</cp:lastPrinted>
  <dcterms:created xsi:type="dcterms:W3CDTF">2019-10-04T08:39:00Z</dcterms:created>
  <dcterms:modified xsi:type="dcterms:W3CDTF">2021-06-18T12:57:00Z</dcterms:modified>
</cp:coreProperties>
</file>