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E" w:rsidRPr="00C40BCB" w:rsidRDefault="0007779E" w:rsidP="0007779E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 2</w:t>
      </w:r>
      <w:r w:rsidRPr="00C40BC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 </w:t>
      </w:r>
    </w:p>
    <w:p w:rsidR="001373C4" w:rsidRDefault="00A3344F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</w:t>
      </w:r>
      <w:r w:rsidR="00137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:rsidR="00A3344F" w:rsidRDefault="001373C4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A33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:rsidR="00A3344F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:rsidR="00A3344F" w:rsidRPr="00833805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67"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:rsidR="00A3344F" w:rsidRPr="006D7631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ациональной гарантийной системы</w:t>
      </w:r>
    </w:p>
    <w:p w:rsidR="0007779E" w:rsidRPr="006D7631" w:rsidRDefault="0007779E" w:rsidP="000777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Заявка</w:t>
      </w:r>
      <w:r w:rsidR="00152991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Субъекта МСП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на получение 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оручительства автономного учреждения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A3344F" w:rsidRPr="001373C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в рамках Национальной гарантийной системы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«_____»_______________20___г.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_________________________________________, в лице __________________________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____________, действующего на основании _______________, просит рассмотреть заявку на </w:t>
      </w:r>
      <w:r w:rsidR="00A3344F"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получение</w:t>
      </w: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поручительства в соответствии со следующими параметрами:</w:t>
      </w:r>
    </w:p>
    <w:p w:rsidR="00A3344F" w:rsidRPr="0060023D" w:rsidRDefault="00A3344F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Основные параметры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поручительства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и обеспечиваемого обязательства: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BB379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.3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1.4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кредита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1.5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кредита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1.6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1.7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Банк-партнер,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предоставляющий 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кредит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/банковскую гарантию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1.8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в Банке-партнере (ФИО, должность, контактный телефон, адрес эл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Субъекте МСП: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ИНН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ОГРН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874EB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Сведения о бенефициарном(ых) владельце(ах)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1"/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(в случае наличия бенефициарного владельца, указать Ф.И.О. и заполнить Сведения о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бенефициарном владельце (на каждого бенефиц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иарного владельца - Приложение </w:t>
            </w:r>
            <w:r w:rsidR="00A3344F" w:rsidRPr="002B55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№ </w:t>
            </w:r>
            <w:r w:rsidR="00874EBB" w:rsidRPr="002B55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10</w:t>
            </w:r>
            <w:r w:rsidRPr="002B55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6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7</w:t>
            </w: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Место регистрации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2.8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60023D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:rsidR="0016716A" w:rsidRPr="0060023D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9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16716A" w:rsidRPr="008C2755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Руководитель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:rsidR="0016716A" w:rsidRPr="0060023D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16716A" w:rsidRPr="0060023D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16716A" w:rsidRPr="008C2755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Главный бухгалтер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:rsidR="0016716A" w:rsidRPr="0060023D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16716A" w:rsidRPr="0060023D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16716A" w:rsidRPr="0060023D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Контактное лицо для решения вопросов, связанных с </w:t>
            </w: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получением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 (e-mail, телефон)</w:t>
            </w:r>
          </w:p>
        </w:tc>
        <w:tc>
          <w:tcPr>
            <w:tcW w:w="3887" w:type="dxa"/>
            <w:gridSpan w:val="2"/>
            <w:vAlign w:val="center"/>
          </w:tcPr>
          <w:p w:rsidR="0016716A" w:rsidRPr="0060023D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E17D50" w:rsidTr="00442B01">
        <w:trPr>
          <w:jc w:val="center"/>
        </w:trPr>
        <w:tc>
          <w:tcPr>
            <w:tcW w:w="796" w:type="dxa"/>
            <w:vAlign w:val="center"/>
          </w:tcPr>
          <w:p w:rsidR="00E17D50" w:rsidRPr="0066193C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2.10</w:t>
            </w:r>
            <w:r w:rsidR="00E17D50"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:rsidR="00E17D50" w:rsidRPr="0066193C" w:rsidRDefault="00E17D50" w:rsidP="00E267C0">
            <w:pP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Численность работников на первое число месяца, в котором подается заявка</w:t>
            </w:r>
          </w:p>
        </w:tc>
        <w:tc>
          <w:tcPr>
            <w:tcW w:w="3887" w:type="dxa"/>
            <w:gridSpan w:val="2"/>
            <w:vAlign w:val="center"/>
          </w:tcPr>
          <w:p w:rsidR="00E17D50" w:rsidRPr="00E17D50" w:rsidRDefault="00E17D50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E17D50" w:rsidRPr="0060023D" w:rsidTr="00442B01">
        <w:trPr>
          <w:jc w:val="center"/>
        </w:trPr>
        <w:tc>
          <w:tcPr>
            <w:tcW w:w="796" w:type="dxa"/>
            <w:vAlign w:val="center"/>
          </w:tcPr>
          <w:p w:rsidR="00E17D50" w:rsidRPr="0066193C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2.11</w:t>
            </w:r>
            <w:r w:rsidR="00E17D50"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:rsidR="00E17D50" w:rsidRPr="0066193C" w:rsidRDefault="00E17D50" w:rsidP="00E267C0">
            <w:pP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Размер среднемесячной заработной платы сотрудников</w:t>
            </w:r>
          </w:p>
        </w:tc>
        <w:tc>
          <w:tcPr>
            <w:tcW w:w="3887" w:type="dxa"/>
            <w:gridSpan w:val="2"/>
            <w:vAlign w:val="center"/>
          </w:tcPr>
          <w:p w:rsidR="00E17D50" w:rsidRPr="0060023D" w:rsidRDefault="00E17D50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5D1F52">
        <w:trPr>
          <w:jc w:val="center"/>
        </w:trPr>
        <w:tc>
          <w:tcPr>
            <w:tcW w:w="796" w:type="dxa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Краткое описание инвестиционного проекта/цели кредитного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/банковской гарантии</w:t>
            </w: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проекта/кредитного договора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</w:t>
            </w:r>
            <w:r w:rsidR="00A0660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3.3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Общая стоимость проекта </w:t>
            </w:r>
            <w:r w:rsidRPr="0060023D">
              <w:rPr>
                <w:rFonts w:ascii="Times New Roman" w:eastAsia="Times New Roman" w:hAnsi="Times New Roman" w:cs="Times New Roman"/>
                <w:i/>
                <w:iCs/>
                <w:kern w:val="1"/>
                <w:sz w:val="25"/>
                <w:szCs w:val="25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Социальная значимость проекта: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45" w:right="34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C12E6F" w:rsidRDefault="0060444A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получение АУ «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Гарантийный фонд Республики Мордовия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»</w:t>
      </w:r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(далее Фонд)/Корпорацией кредитного отчета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 бюро кредитных историй в соответствии с Федеральным законом от 30.12.2004 № 218-ФЗ «О кредитных историях», сформированного на основании кредитной истории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 целью верификации сделки по предоставлении Гарантии/Поручительства. 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Согласие действует в течении </w:t>
      </w:r>
      <w:r w:rsidR="00C12E6F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трех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месяцев со дня подписания.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предоставление в Фонд/Корпорацию информации (документов) 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Субъекте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(в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том числе о финансовом состоянии и сведений (документов), необходимых для </w:t>
      </w:r>
      <w:r w:rsid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идентификации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согласие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Субъектов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Фондом/Корпорацией,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В случае получения Гарантии/Поручительства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обязуется: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Участнику НГС), предоставить соответствующим образом заверенные их копии Участнику НГС;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- содействовать сотрудникам Участников НГС при проведении ими проверочных мероприятий в отношении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включая, но не ограничиваясь, следующим: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предоставление информации и документов (копий документов) по запросу уполномоченных сотрудников Участников НГС;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предоставление доступа на объекты, принадлежащие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Субъекту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для проведения мероприятий по контролю.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60444A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10</w:t>
      </w:r>
      <w:r w:rsidR="00EC55E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Заявки</w:t>
      </w:r>
      <w:r w:rsidR="0060444A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Субъекта МСП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адресу и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в случае получения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независимой гарантии/банковской гарантии/Поручительства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обязуется в течение всего срока ее действия не позднее 4 рабочих дней с момента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Участника НГС.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7779E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 наличие в Банке-партнере согласий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.</w:t>
      </w:r>
    </w:p>
    <w:p w:rsidR="0016716A" w:rsidRPr="0060023D" w:rsidRDefault="0016716A" w:rsidP="0016716A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C2755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Банк-партнер подтверждает, что сведения о Субъекте МСП внесены в Единый реестр субъектов малого и среднего предпринимательства согласно Федерального закона от 24.07.2007 № 209-ФЗ «О развитии малого и среднего предпринимательства в Российской Федерации».</w:t>
      </w:r>
    </w:p>
    <w:p w:rsidR="0008377F" w:rsidRPr="0060023D" w:rsidRDefault="0007779E" w:rsidP="0008377F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подтверждает, что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соответствует требованиям ст. 4 и ст. 14 Федерального закона от 24.07.2007 № 209-ФЗ «О развитии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>малого и среднего предпринимательства в Российской Федерации»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vertAlign w:val="superscript"/>
          <w:lang w:eastAsia="ru-RU"/>
        </w:rPr>
        <w:footnoteReference w:id="2"/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и деятельность 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признана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</w:t>
      </w:r>
      <w:r w:rsidRPr="002B55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»</w:t>
      </w:r>
      <w:r w:rsidR="0008377F" w:rsidRPr="002B55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не имеет просроченной задолженности перед Банком сроком более 5 (пяти) календарных дней.</w:t>
      </w:r>
      <w:bookmarkStart w:id="0" w:name="_GoBack"/>
      <w:bookmarkEnd w:id="0"/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юридических лиц) </w:t>
      </w:r>
    </w:p>
    <w:p w:rsidR="0007779E" w:rsidRPr="0060023D" w:rsidRDefault="0007779E" w:rsidP="00EC55E4">
      <w:p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Полное наименование организации, включая полную организационно-правовую форму: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</w:t>
      </w:r>
    </w:p>
    <w:p w:rsidR="0007779E" w:rsidRPr="0060444A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Юридический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Фактический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ИНН 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ОГРН 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телефон/факс _____________________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</w:t>
      </w:r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Индивидуальных предпринимателей)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Фамилия Имя Отчество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: _____________________________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Паспортные данные: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Серия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Номер: 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Дата выдачи: 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Кем выдан: 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выдачи: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Дата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Адрес прописки: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 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60444A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Субъекта МСП)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Должность _________________________________</w:t>
      </w:r>
    </w:p>
    <w:p w:rsidR="0060444A" w:rsidRPr="0060023D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Pr="0060444A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м.п. 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Банка-партнера: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(полное наименование Банка-партнера)</w:t>
      </w:r>
    </w:p>
    <w:p w:rsidR="00EC55E4" w:rsidRDefault="00EC55E4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Уполномоченный сотрудник Банка-партнера: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должность сотрудника</w:t>
      </w:r>
    </w:p>
    <w:p w:rsidR="00152991" w:rsidRPr="00EC55E4" w:rsidRDefault="00152991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Default="0060444A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152991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p w:rsidR="00152991" w:rsidRPr="0060444A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7779E" w:rsidRPr="0060023D" w:rsidTr="00F11E43">
        <w:tc>
          <w:tcPr>
            <w:tcW w:w="9606" w:type="dxa"/>
            <w:gridSpan w:val="2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аявки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аявки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 МСП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соответствует/не соответствует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(ФИО, должность, контактный телефон, адрес эл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:rsidR="00661451" w:rsidRDefault="00661451" w:rsidP="00EC55E4"/>
    <w:sectPr w:rsidR="00661451" w:rsidSect="00152991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EB" w:rsidRDefault="00AC2DEB" w:rsidP="0007779E">
      <w:pPr>
        <w:spacing w:after="0" w:line="240" w:lineRule="auto"/>
      </w:pPr>
      <w:r>
        <w:separator/>
      </w:r>
    </w:p>
  </w:endnote>
  <w:endnote w:type="continuationSeparator" w:id="0">
    <w:p w:rsidR="00AC2DEB" w:rsidRDefault="00AC2DEB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83464"/>
      <w:docPartObj>
        <w:docPartGallery w:val="Page Numbers (Bottom of Page)"/>
        <w:docPartUnique/>
      </w:docPartObj>
    </w:sdtPr>
    <w:sdtEndPr/>
    <w:sdtContent>
      <w:p w:rsidR="00D949D2" w:rsidRDefault="00D94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3D">
          <w:rPr>
            <w:noProof/>
          </w:rPr>
          <w:t>3</w:t>
        </w:r>
        <w:r>
          <w:fldChar w:fldCharType="end"/>
        </w:r>
      </w:p>
    </w:sdtContent>
  </w:sdt>
  <w:p w:rsidR="00D949D2" w:rsidRDefault="00D94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EB" w:rsidRDefault="00AC2DEB" w:rsidP="0007779E">
      <w:pPr>
        <w:spacing w:after="0" w:line="240" w:lineRule="auto"/>
      </w:pPr>
      <w:r>
        <w:separator/>
      </w:r>
    </w:p>
  </w:footnote>
  <w:footnote w:type="continuationSeparator" w:id="0">
    <w:p w:rsidR="00AC2DEB" w:rsidRDefault="00AC2DEB" w:rsidP="0007779E">
      <w:pPr>
        <w:spacing w:after="0" w:line="240" w:lineRule="auto"/>
      </w:pPr>
      <w:r>
        <w:continuationSeparator/>
      </w:r>
    </w:p>
  </w:footnote>
  <w:footnote w:id="1">
    <w:p w:rsidR="0007779E" w:rsidRPr="00725080" w:rsidRDefault="0007779E" w:rsidP="0007779E">
      <w:pPr>
        <w:pStyle w:val="a3"/>
        <w:rPr>
          <w:rFonts w:ascii="Times New Roman" w:hAnsi="Times New Roman" w:cs="Times New Roman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07779E" w:rsidRPr="00725080" w:rsidRDefault="0007779E" w:rsidP="0007779E">
      <w:pPr>
        <w:pStyle w:val="a3"/>
        <w:rPr>
          <w:rFonts w:ascii="Times New Roman" w:hAnsi="Times New Roman" w:cs="Times New Roman"/>
          <w:b/>
          <w:kern w:val="2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 xml:space="preserve"> Банком-партнером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725080">
          <w:rPr>
            <w:rFonts w:ascii="Times New Roman" w:hAnsi="Times New Roman" w:cs="Times New Roman"/>
          </w:rPr>
          <w:t>подакцизных</w:t>
        </w:r>
      </w:hyperlink>
      <w:r w:rsidRPr="00725080">
        <w:rPr>
          <w:rFonts w:ascii="Times New Roman" w:hAnsi="Times New Roman" w:cs="Times New Roman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rPr>
            <w:rFonts w:ascii="Times New Roman" w:hAnsi="Times New Roman" w:cs="Times New Roman"/>
          </w:rPr>
          <w:t>общераспространенных</w:t>
        </w:r>
      </w:hyperlink>
      <w:r w:rsidRPr="00725080">
        <w:rPr>
          <w:rFonts w:ascii="Times New Roman" w:hAnsi="Times New Roman" w:cs="Times New Roman"/>
        </w:rPr>
        <w:t xml:space="preserve"> полезных ископаемых. </w:t>
      </w:r>
    </w:p>
    <w:p w:rsidR="0007779E" w:rsidRPr="000A42A7" w:rsidRDefault="0007779E" w:rsidP="0007779E">
      <w:pPr>
        <w:pStyle w:val="a3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9E"/>
    <w:rsid w:val="0007779E"/>
    <w:rsid w:val="0008377F"/>
    <w:rsid w:val="000F0D27"/>
    <w:rsid w:val="001373C4"/>
    <w:rsid w:val="00152991"/>
    <w:rsid w:val="0016716A"/>
    <w:rsid w:val="001A058C"/>
    <w:rsid w:val="001A4F88"/>
    <w:rsid w:val="0021249E"/>
    <w:rsid w:val="002B553D"/>
    <w:rsid w:val="002E1364"/>
    <w:rsid w:val="00514777"/>
    <w:rsid w:val="0060444A"/>
    <w:rsid w:val="00613F54"/>
    <w:rsid w:val="00661451"/>
    <w:rsid w:val="0066193C"/>
    <w:rsid w:val="007441B8"/>
    <w:rsid w:val="00752F29"/>
    <w:rsid w:val="007C4DAB"/>
    <w:rsid w:val="007F07A3"/>
    <w:rsid w:val="00874EBB"/>
    <w:rsid w:val="008D56C4"/>
    <w:rsid w:val="00954ABD"/>
    <w:rsid w:val="00982320"/>
    <w:rsid w:val="00A0660B"/>
    <w:rsid w:val="00A3344F"/>
    <w:rsid w:val="00A3543D"/>
    <w:rsid w:val="00A37C36"/>
    <w:rsid w:val="00A460F0"/>
    <w:rsid w:val="00AC2DEB"/>
    <w:rsid w:val="00BB379E"/>
    <w:rsid w:val="00C12E6F"/>
    <w:rsid w:val="00C65E0F"/>
    <w:rsid w:val="00C831AD"/>
    <w:rsid w:val="00D949D2"/>
    <w:rsid w:val="00E17D50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E3CE-6D19-400B-B667-71AC2AE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9D2"/>
  </w:style>
  <w:style w:type="paragraph" w:styleId="a8">
    <w:name w:val="footer"/>
    <w:basedOn w:val="a"/>
    <w:link w:val="a9"/>
    <w:uiPriority w:val="99"/>
    <w:unhideWhenUsed/>
    <w:rsid w:val="00D9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2018-02-08T13:31:00Z</cp:lastPrinted>
  <dcterms:created xsi:type="dcterms:W3CDTF">2017-03-10T07:06:00Z</dcterms:created>
  <dcterms:modified xsi:type="dcterms:W3CDTF">2020-08-10T14:28:00Z</dcterms:modified>
</cp:coreProperties>
</file>