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6368" w14:textId="02D21B00" w:rsidR="000B128C" w:rsidRPr="00CE541D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060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512F2" w:rsidRPr="00CE5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18AC4235" w14:textId="77777777" w:rsidR="00460CC7" w:rsidRPr="00CE541D" w:rsidRDefault="00405C1B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460CC7"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2374B24A" w14:textId="77777777" w:rsidR="00405C1B" w:rsidRPr="00CE541D" w:rsidRDefault="00460CC7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405C1B"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4EE87BDA" w14:textId="77777777" w:rsidR="00405C1B" w:rsidRPr="00CE541D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865322D" w14:textId="5FAB504E" w:rsidR="000B128C" w:rsidRPr="00CE541D" w:rsidRDefault="00405C1B" w:rsidP="00060AD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060AD9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7D42B5AC" w14:textId="77777777" w:rsidR="000B128C" w:rsidRPr="00CE541D" w:rsidRDefault="000B128C" w:rsidP="000B1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4072B6" w14:textId="77777777" w:rsidR="000B128C" w:rsidRPr="00CE541D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CE541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ВЕРИФИКАЦИИ ПАКЕТА ДОКУМЕНТОВ К ЗАЯВКЕ СУБЪЕКТА МСП, ОЦЕНКИ ДЕЛОВОЙ РЕПУТАЦИИ СУБЪЕКТА МСП, ОЦЕНКИ ПРАВОСПОСОБНОСТИ СУБЪЕКТА МСП</w:t>
      </w:r>
    </w:p>
    <w:p w14:paraId="5A7D60E5" w14:textId="77777777" w:rsidR="000B128C" w:rsidRPr="00CE541D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8"/>
        <w:gridCol w:w="1134"/>
        <w:gridCol w:w="1275"/>
      </w:tblGrid>
      <w:tr w:rsidR="000B128C" w:rsidRPr="00CE541D" w14:paraId="429778F1" w14:textId="77777777" w:rsidTr="00405C1B">
        <w:trPr>
          <w:jc w:val="center"/>
        </w:trPr>
        <w:tc>
          <w:tcPr>
            <w:tcW w:w="12328" w:type="dxa"/>
            <w:vMerge w:val="restart"/>
            <w:shd w:val="clear" w:color="auto" w:fill="auto"/>
          </w:tcPr>
          <w:p w14:paraId="16FB148D" w14:textId="77777777" w:rsidR="000B128C" w:rsidRPr="00CE541D" w:rsidRDefault="000B128C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39502A28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2409" w:type="dxa"/>
            <w:gridSpan w:val="2"/>
          </w:tcPr>
          <w:p w14:paraId="536E1E91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0B128C" w:rsidRPr="00CE541D" w14:paraId="7E097BE4" w14:textId="77777777" w:rsidTr="00405C1B">
        <w:trPr>
          <w:jc w:val="center"/>
        </w:trPr>
        <w:tc>
          <w:tcPr>
            <w:tcW w:w="12328" w:type="dxa"/>
            <w:vMerge/>
            <w:shd w:val="clear" w:color="auto" w:fill="auto"/>
          </w:tcPr>
          <w:p w14:paraId="48078E5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14:paraId="64EC82C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</w:p>
          <w:p w14:paraId="60632BEB" w14:textId="77777777" w:rsidR="000B128C" w:rsidRPr="00CE541D" w:rsidRDefault="000B128C" w:rsidP="00F11E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5798C5B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Малый сегмент</w:t>
            </w:r>
          </w:p>
          <w:p w14:paraId="1AE5D42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B128C" w:rsidRPr="00CE541D" w14:paraId="477FF3BD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4CE2C6D9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 Проверка пакета документов, полученного для рассмотрения вопроса о предоставлении Поручительства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32F357C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3C7AA104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10DEE5A2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B678F9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1.1. Проверка Заявки</w:t>
            </w:r>
            <w:r w:rsidR="00405C1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Субъекта МСП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на предоставление Поручительства</w:t>
            </w:r>
          </w:p>
          <w:p w14:paraId="7D4B9DBA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</w:t>
            </w:r>
            <w:r w:rsidR="00405C1B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Субъекта МСП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проверяется на корректность заполнения всех разделов, в том числе:</w:t>
            </w:r>
          </w:p>
          <w:p w14:paraId="58EEEE64" w14:textId="77777777" w:rsidR="000B128C" w:rsidRPr="00CE541D" w:rsidRDefault="00405C1B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</w:t>
            </w:r>
            <w:r w:rsidR="000B128C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аименование, организационно-правовая форма и основной вид деятельности Субъекта МСП, указанные в Заявке должны соответствовать данным в ЕГРЮЛ/ЕГРИП;</w:t>
            </w:r>
          </w:p>
          <w:p w14:paraId="613C5C0D" w14:textId="77FF1BD0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подтверждение возможности предоставления 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поручительства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Субъекту МСП по планируемому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у;</w:t>
            </w:r>
          </w:p>
          <w:p w14:paraId="63A443E0" w14:textId="11137083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сумма/срок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а, основной вид деятельности Заемщика, цель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точно соответствовать данным, указанным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="00A12E0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FCCCA75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данные о численности работников Субъекта МСП должны быть указаны по состоянию на </w:t>
            </w:r>
            <w:r w:rsidR="00B62981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1-ое число месяца, в котором подается заявка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5E7FBB6D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и печати (при наличии) Субъекта МСП;</w:t>
            </w:r>
          </w:p>
          <w:p w14:paraId="65462507" w14:textId="11FF5930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0774FA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1F8930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70C33B5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1C409B" w14:textId="3C7D2801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1.2. Проверка Формуляра </w:t>
            </w:r>
            <w:r w:rsidR="00060AD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Финансовой организации</w:t>
            </w:r>
          </w:p>
          <w:p w14:paraId="20E76276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проверяется на полноту и правильность заполнения всех разделов, в том числе:</w:t>
            </w:r>
          </w:p>
          <w:p w14:paraId="67B90EC6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 Субъекта МСП и его организационно-правовая форма должны быть указаны в строгом соответствии с ЕГРЮЛ/ЕГРИП;</w:t>
            </w:r>
          </w:p>
          <w:p w14:paraId="4178ADD4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основной вид деятельности Субъекта МСП должен точно соответствовать данным, указанным в Заявке;</w:t>
            </w:r>
          </w:p>
          <w:p w14:paraId="4DB16712" w14:textId="5EFDCE6A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содержание полей, заполняемых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организацией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должно четко отвечать на поставленные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вопросы;</w:t>
            </w:r>
          </w:p>
          <w:p w14:paraId="29CBFB33" w14:textId="063414B6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 xml:space="preserve">ФИО сотрудника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указанные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170AF51" w14:textId="25991815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B027D7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93D2D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6F602CC" w14:textId="77777777" w:rsidTr="00405C1B">
        <w:trPr>
          <w:trHeight w:val="374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288A0A" w14:textId="26D3BB0D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1.3. Проверка Решения </w:t>
            </w:r>
            <w:r w:rsidR="00060AD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Финансовой организации</w:t>
            </w:r>
            <w:r w:rsidR="00405C1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о </w:t>
            </w:r>
            <w:r w:rsidR="00167DA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выдаче займа</w:t>
            </w:r>
            <w:r w:rsidR="00405C1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="00227C75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Субъекта МСП</w:t>
            </w:r>
          </w:p>
          <w:p w14:paraId="50444898" w14:textId="599685D5" w:rsidR="000B128C" w:rsidRPr="00CE541D" w:rsidRDefault="000B128C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Решение </w:t>
            </w:r>
            <w:r w:rsidR="00060AD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Финансовой организации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 </w:t>
            </w:r>
            <w:r w:rsidR="00167DA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выдаче займа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Субъекта МСП должно содержать следующую информацию: </w:t>
            </w:r>
          </w:p>
          <w:p w14:paraId="66A1DA70" w14:textId="213A1050" w:rsidR="000B128C" w:rsidRPr="00CE541D" w:rsidRDefault="000B128C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Реквизиты Решения (номер и дата решения) и подпись сотрудника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6A45F81D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 и организационно-правовая форма Субъекта МСП, указанные в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данным в ЕГРЮЛ/ЕГРИП;</w:t>
            </w:r>
          </w:p>
          <w:p w14:paraId="194C734A" w14:textId="643458A9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соответствие суммы, срока, цели кредита соответствующим данным, указанным в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4EF8FF0" w14:textId="726286E2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в качестве обеспечения по кредиту должно быть указано Поручительство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и сумма Поручительства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должна соответствовать запрашиваемой сумме по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/Формуляру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571AA8E" w14:textId="7552D828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содержать информацию о процентной ставке по</w:t>
            </w:r>
            <w:r w:rsidR="00060AD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займу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A8BE30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94FE8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19828996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D61FF4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1.4. 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 w:rsidR="00227C75"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1F94B74C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а) для индивидуальных предпринимателей:</w:t>
            </w:r>
          </w:p>
          <w:p w14:paraId="2748A86A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физического лица в качестве индивидуального предпринимателя (ОГРН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), для зарегистрированных после 01.01.2017 года – Лист записи из ЕГРИП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971C120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0C0AC192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выписку из Единого государственного реестра индивидуальных предпринимателей, выданную не ранее 1 (Одного) месяца до даты принятия заявления на предоставление поддержки;</w:t>
            </w:r>
          </w:p>
          <w:p w14:paraId="13B0A27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паспорт заявителя (все страницы, в т.ч. незаполненные);</w:t>
            </w:r>
          </w:p>
          <w:p w14:paraId="7A55209E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  <w:p w14:paraId="2ED13D7E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ind w:left="15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</w:p>
          <w:p w14:paraId="2C30DA6C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б) для юридических лиц:</w:t>
            </w:r>
          </w:p>
          <w:p w14:paraId="69383E4B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юридического лица (ОГРН)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, для зарегистрированных после 01.01.2017 года – Лист записи из ЕГРН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DBAB404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российской организации в налоговом органе по месту нахождения на территории Российской Федерации (ИНН);</w:t>
            </w:r>
          </w:p>
          <w:p w14:paraId="6E98BF16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lastRenderedPageBreak/>
              <w:t>выписку из Единого государственного реестра юридических лиц или выписку из реестра акционеров (для акционерных обществ), выданную не ранее 1 (одного) месяца до даты принятия заявления на предоставление поддержки;</w:t>
            </w:r>
          </w:p>
          <w:p w14:paraId="74E7B3B0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учредительный договор (при наличии);</w:t>
            </w:r>
          </w:p>
          <w:p w14:paraId="77E55B26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устав (в последней редакции), включая все внесения изменений в Устав;</w:t>
            </w:r>
          </w:p>
          <w:p w14:paraId="34E6B68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лист записи из ЕГРЮЛ о регистрации последней редакции Устава при отсутствии такой записи в предоставленной выписке из ЕГРЮЛ;</w:t>
            </w:r>
          </w:p>
          <w:p w14:paraId="11F4CD9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документы, подтверждающие полномочия единоличного исполнительного органа юридического лица;</w:t>
            </w:r>
          </w:p>
          <w:p w14:paraId="777F889E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карточка образцов подписей и оттиска печати 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(по форме Фонда)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72A91E24" w14:textId="77777777" w:rsidR="000B128C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CF637F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  <w:p w14:paraId="6CCD3C44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8DF87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5ECF1CA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3FE4FF7B" w14:textId="77777777" w:rsidR="00207E11" w:rsidRPr="00CE541D" w:rsidRDefault="000B128C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1.5.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 w:rsidR="00207E11" w:rsidRPr="00CE541D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4F29F02B" w14:textId="77777777" w:rsidR="000B128C" w:rsidRPr="00CE541D" w:rsidRDefault="00207E11" w:rsidP="00035F8C">
            <w:pPr>
              <w:pStyle w:val="ConsPlusNormal"/>
              <w:rPr>
                <w:rFonts w:eastAsia="Arial Unicode MS"/>
                <w:sz w:val="25"/>
                <w:szCs w:val="25"/>
                <w:lang w:eastAsia="zh-CN"/>
              </w:rPr>
            </w:pPr>
            <w:r w:rsidRPr="00CE541D">
              <w:rPr>
                <w:rFonts w:eastAsia="Arial Unicode MS"/>
                <w:sz w:val="25"/>
                <w:szCs w:val="25"/>
                <w:lang w:eastAsia="zh-CN"/>
              </w:rPr>
              <w:t>П</w:t>
            </w:r>
            <w:r w:rsidR="000B128C" w:rsidRPr="00CE541D">
              <w:rPr>
                <w:rFonts w:eastAsia="Arial Unicode MS"/>
                <w:sz w:val="25"/>
                <w:szCs w:val="25"/>
                <w:lang w:eastAsia="zh-CN"/>
              </w:rPr>
              <w:t xml:space="preserve">одтверждающей отсутствие у </w:t>
            </w:r>
            <w:r w:rsidR="000B128C" w:rsidRPr="00CE541D">
              <w:rPr>
                <w:rFonts w:eastAsia="Times New Roman"/>
                <w:kern w:val="1"/>
                <w:sz w:val="25"/>
                <w:szCs w:val="25"/>
                <w:lang w:eastAsia="ru-RU"/>
              </w:rPr>
              <w:t xml:space="preserve">Субъекта МСП </w:t>
            </w:r>
            <w:r w:rsidR="000B128C" w:rsidRPr="00CE541D">
              <w:rPr>
                <w:rFonts w:eastAsia="Arial Unicode MS"/>
                <w:sz w:val="25"/>
                <w:szCs w:val="25"/>
                <w:lang w:eastAsia="zh-CN"/>
              </w:rPr>
              <w:t>просроченной (неурегулированной) задолженности по налогам, сборам и иным обязательным платежам перед бюджетами всех уровней (Справка действительна в течение 30 дней с даты ее выдачи).</w:t>
            </w:r>
            <w:r w:rsidR="00035F8C" w:rsidRPr="00CE541D">
              <w:rPr>
                <w:rFonts w:eastAsia="Arial Unicode MS"/>
                <w:sz w:val="25"/>
                <w:szCs w:val="25"/>
                <w:lang w:eastAsia="zh-CN"/>
              </w:rPr>
              <w:t xml:space="preserve"> </w:t>
            </w:r>
            <w:r w:rsidR="00035F8C" w:rsidRPr="00CE541D">
              <w:rPr>
                <w:rFonts w:eastAsia="Calibri"/>
                <w:bCs/>
                <w:sz w:val="25"/>
                <w:szCs w:val="25"/>
                <w:lang w:eastAsia="ru-RU"/>
              </w:rPr>
              <w:t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 справки до выдачи поручительства Фондом. Допускается предоставление Субъектом МСП или Банком справки из ФНС России в электронном виде, подписанной усиленной квалифицированной электронной подписью уполномоченного работника ФНС, с приложением сертификата такой электронной подписи.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16EF7D5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7CA80C4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71F3623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588046E3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2. Проверка соответствия</w:t>
            </w:r>
            <w:r w:rsidR="00362C6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Субъекта МСП требованиям Закона 209-ФЗ включая в обязательн</w:t>
            </w:r>
            <w:r w:rsidR="00207E11"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ом порядке требования статьи 14</w:t>
            </w:r>
          </w:p>
          <w:p w14:paraId="4C2C5CF0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2.1. 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Проверка</w:t>
            </w:r>
            <w:r w:rsidR="00362C6B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осуществляется на основании сведений из Единого Реестра субъектов малого и среднего предпринимательства.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5CF6414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6E33DFD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C3D508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6CC071" w14:textId="77777777" w:rsidR="000B128C" w:rsidRPr="00CE541D" w:rsidRDefault="000B128C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2.2.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Проверка соответствия размера доли участия в акционерном обществе хозяйствующего субъекта требованиям статьи 4 Закона 209-ФЗ. </w:t>
            </w:r>
          </w:p>
          <w:p w14:paraId="5E1FA62F" w14:textId="77777777" w:rsidR="000B128C" w:rsidRPr="00CE541D" w:rsidRDefault="000B128C" w:rsidP="00362C6B">
            <w:pPr>
              <w:tabs>
                <w:tab w:val="left" w:pos="1418"/>
                <w:tab w:val="left" w:pos="1701"/>
              </w:tabs>
              <w:suppressAutoHyphens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Данная проверка осуществляется на основании одного из документов: </w:t>
            </w:r>
          </w:p>
          <w:p w14:paraId="7F3751EE" w14:textId="77777777" w:rsidR="000B128C" w:rsidRPr="00CE541D" w:rsidRDefault="000B128C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ЕГРЮЛ;</w:t>
            </w:r>
          </w:p>
          <w:p w14:paraId="084F1724" w14:textId="77777777" w:rsidR="000B128C" w:rsidRPr="00CE541D" w:rsidRDefault="000B128C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реестра акционеров хозяйствующего субъекта (в случае, если в выписке указаны номинальные держатели – дополнительный документ, раскрывающий состав акционеров).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37875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4FBE1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B128C" w:rsidRPr="00CE541D" w14:paraId="5912EE85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474622E7" w14:textId="77777777" w:rsidR="000B128C" w:rsidRPr="00CE541D" w:rsidRDefault="000B128C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2.3.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Субъекта МСП ограничениям, установленным статьей 14 Закона 209-ФЗ.</w:t>
            </w:r>
          </w:p>
          <w:p w14:paraId="68B5E10A" w14:textId="77777777" w:rsidR="000B128C" w:rsidRPr="00CE541D" w:rsidRDefault="000B128C" w:rsidP="00362C6B">
            <w:pPr>
              <w:tabs>
                <w:tab w:val="left" w:pos="708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Данная прове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рка осуществляется на основании:</w:t>
            </w:r>
          </w:p>
          <w:p w14:paraId="248736C5" w14:textId="77777777" w:rsidR="000B128C" w:rsidRPr="00CE541D" w:rsidRDefault="000B128C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ЕГРЮЛ/ЕГРИП;</w:t>
            </w:r>
          </w:p>
          <w:p w14:paraId="724CD9E3" w14:textId="77777777" w:rsidR="000B128C" w:rsidRPr="00CE541D" w:rsidRDefault="000B128C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д на жительство в Российской Федерации (для ИП – иностранных граждан)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094FCDC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55953B5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207E11" w:rsidRPr="00CE541D" w14:paraId="0B6E2596" w14:textId="77777777" w:rsidTr="0006035E">
        <w:trPr>
          <w:trHeight w:val="585"/>
          <w:jc w:val="center"/>
        </w:trPr>
        <w:tc>
          <w:tcPr>
            <w:tcW w:w="12328" w:type="dxa"/>
            <w:shd w:val="clear" w:color="auto" w:fill="auto"/>
          </w:tcPr>
          <w:p w14:paraId="465543B3" w14:textId="77777777" w:rsidR="00207E11" w:rsidRPr="00CE541D" w:rsidRDefault="00207E11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lastRenderedPageBreak/>
              <w:t>3. Проверка деятельности Субъекта МСП и связанных с ним лиц (деловая репутация)</w:t>
            </w:r>
          </w:p>
          <w:p w14:paraId="50130CA2" w14:textId="77777777" w:rsidR="00207E11" w:rsidRPr="00CE541D" w:rsidRDefault="00207E11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Субъекта МСП, его участников и руководителей, а также поручителей.</w:t>
            </w:r>
          </w:p>
        </w:tc>
        <w:tc>
          <w:tcPr>
            <w:tcW w:w="1134" w:type="dxa"/>
            <w:shd w:val="clear" w:color="auto" w:fill="auto"/>
          </w:tcPr>
          <w:p w14:paraId="05D87E31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5D6DE162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shd w:val="clear" w:color="auto" w:fill="auto"/>
          </w:tcPr>
          <w:p w14:paraId="5B6C66A9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68AB371C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4317BB2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A49B00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DB089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1E6896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1CDC69B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63489D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3.3.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вовлеченности/невовлеченности Субъекта МСП в судебные разбирательства в качестве ответчика.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E566B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A2060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00DFFF90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490B83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руководителей, участников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4B8D4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78FF1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75E030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5BECBD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Субъекте МСП, его руководителях, участниках, членах органов управления, аффилированных лицах, дочерних и зависимых организациях в СМИ.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95D5B1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33D42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627DFCD" w14:textId="77777777" w:rsidTr="00405C1B">
        <w:trPr>
          <w:trHeight w:val="274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A6115C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 Проверка адреса регистрации Субъекта МСП на наличие в особых реестрах ФНС.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F4C1A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B5E53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3F270AB" w14:textId="77777777" w:rsidTr="00405C1B">
        <w:trPr>
          <w:trHeight w:val="559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62C18D5E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Субъекта МСП, так и в отношении его участников и руководителей, а также поручителей.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36593D7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1897004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02ADED04" w14:textId="77777777" w:rsidTr="00405C1B">
        <w:trPr>
          <w:trHeight w:val="559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36D937E6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</w:t>
            </w:r>
            <w:r w:rsidR="00207E11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 единых информационных реестрах</w:t>
            </w:r>
            <w:r w:rsidR="00207E11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46423C0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7606EC8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49EAB4F0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656A5571" w14:textId="77777777" w:rsidR="000B128C" w:rsidRPr="00CE541D" w:rsidRDefault="000B128C" w:rsidP="00F11E43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Экспертиза правоспособности Субъекта МСП без оценки правоспособнос</w:t>
            </w:r>
            <w:r w:rsidR="00207E11"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ти связанных/аффилированных лиц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3B5CC99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71AE61C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6A94ED53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2C2F55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Субъекта МСП.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20A90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01EAA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E943AF" w14:paraId="17CC199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E617A5E" w14:textId="77777777" w:rsidR="000B128C" w:rsidRPr="00CE541D" w:rsidRDefault="000B128C" w:rsidP="00207E1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4.2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полномочий должностных лиц Субъекта МСП на подписание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оговора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оручительства, а также подтверждение или опровержение необходимости одобрения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Договора п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оручительства уполномоченными органами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CA05399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DB3DA58" w14:textId="77777777" w:rsidR="000B128C" w:rsidRPr="00E943AF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</w:tbl>
    <w:p w14:paraId="0BFDA0FA" w14:textId="77777777" w:rsidR="000B128C" w:rsidRPr="00417F78" w:rsidRDefault="000B128C" w:rsidP="000B128C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C154D5F" w14:textId="77777777" w:rsidR="00661451" w:rsidRDefault="00661451" w:rsidP="000B128C"/>
    <w:sectPr w:rsidR="00661451" w:rsidSect="000B12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D4B2E90"/>
    <w:multiLevelType w:val="hybridMultilevel"/>
    <w:tmpl w:val="F9A6E556"/>
    <w:lvl w:ilvl="0" w:tplc="AB265D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815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03C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A2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DA42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0E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6FF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438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BB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8C"/>
    <w:rsid w:val="00016B23"/>
    <w:rsid w:val="00035F8C"/>
    <w:rsid w:val="00060AD9"/>
    <w:rsid w:val="000B128C"/>
    <w:rsid w:val="000E0233"/>
    <w:rsid w:val="00167DA5"/>
    <w:rsid w:val="00194877"/>
    <w:rsid w:val="001C3775"/>
    <w:rsid w:val="00207E11"/>
    <w:rsid w:val="00227C75"/>
    <w:rsid w:val="002435A1"/>
    <w:rsid w:val="00254549"/>
    <w:rsid w:val="00362C6B"/>
    <w:rsid w:val="00405C1B"/>
    <w:rsid w:val="00460CC7"/>
    <w:rsid w:val="00661451"/>
    <w:rsid w:val="006B20E5"/>
    <w:rsid w:val="007512F2"/>
    <w:rsid w:val="007C4BD0"/>
    <w:rsid w:val="00801B28"/>
    <w:rsid w:val="008E3B03"/>
    <w:rsid w:val="009A6B5C"/>
    <w:rsid w:val="00A06CBD"/>
    <w:rsid w:val="00A12E07"/>
    <w:rsid w:val="00AA2F0C"/>
    <w:rsid w:val="00B059F7"/>
    <w:rsid w:val="00B50237"/>
    <w:rsid w:val="00B62981"/>
    <w:rsid w:val="00B86BA7"/>
    <w:rsid w:val="00CE541D"/>
    <w:rsid w:val="00E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F410"/>
  <w15:chartTrackingRefBased/>
  <w15:docId w15:val="{D09B48F4-6EC9-4075-BBBD-694793EE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F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4</cp:revision>
  <dcterms:created xsi:type="dcterms:W3CDTF">2021-05-19T09:43:00Z</dcterms:created>
  <dcterms:modified xsi:type="dcterms:W3CDTF">2021-06-25T13:37:00Z</dcterms:modified>
</cp:coreProperties>
</file>