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03" w:rsidRPr="006D7631" w:rsidRDefault="004B2A03" w:rsidP="004B2A03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D25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D255FE" w:rsidRPr="00D255FE" w:rsidRDefault="00D255FE" w:rsidP="00D255F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Регламенту предоставления поручительства </w:t>
      </w:r>
    </w:p>
    <w:p w:rsidR="00D255FE" w:rsidRPr="00D255FE" w:rsidRDefault="00D255FE" w:rsidP="00D255F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автономным учреждением «Гарантийный фонд </w:t>
      </w:r>
    </w:p>
    <w:p w:rsidR="004B2A03" w:rsidRPr="006D7631" w:rsidRDefault="00D255FE" w:rsidP="00D255FE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255FE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кредитного обеспечения Республики Мордовия» по договорам микрозайма</w:t>
      </w:r>
    </w:p>
    <w:p w:rsidR="004B2A03" w:rsidRPr="00F240C0" w:rsidRDefault="004B2A03" w:rsidP="004B2A03">
      <w:pPr>
        <w:spacing w:after="0" w:line="240" w:lineRule="auto"/>
        <w:jc w:val="center"/>
        <w:rPr>
          <w:rFonts w:ascii="Arial" w:eastAsia="Calibri" w:hAnsi="Arial" w:cs="Arial"/>
          <w:b/>
          <w:sz w:val="25"/>
          <w:szCs w:val="25"/>
        </w:rPr>
      </w:pPr>
    </w:p>
    <w:p w:rsidR="004B2A03" w:rsidRPr="00F240C0" w:rsidRDefault="004B2A03" w:rsidP="004B2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F240C0">
        <w:rPr>
          <w:rFonts w:ascii="Times New Roman" w:eastAsia="Calibri" w:hAnsi="Times New Roman" w:cs="Times New Roman"/>
          <w:b/>
          <w:sz w:val="25"/>
          <w:szCs w:val="25"/>
        </w:rPr>
        <w:t xml:space="preserve">Формуляр </w:t>
      </w:r>
      <w:r w:rsidR="00D255FE">
        <w:rPr>
          <w:rFonts w:ascii="Times New Roman" w:eastAsia="Calibri" w:hAnsi="Times New Roman" w:cs="Times New Roman"/>
          <w:b/>
          <w:sz w:val="25"/>
          <w:szCs w:val="25"/>
        </w:rPr>
        <w:t>МФО</w:t>
      </w:r>
    </w:p>
    <w:p w:rsidR="004B2A03" w:rsidRPr="006D7631" w:rsidRDefault="004B2A03" w:rsidP="004B2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394"/>
      </w:tblGrid>
      <w:tr w:rsidR="004B2A03" w:rsidRPr="006D7631" w:rsidTr="00A352CE">
        <w:trPr>
          <w:trHeight w:val="431"/>
          <w:jc w:val="center"/>
        </w:trPr>
        <w:tc>
          <w:tcPr>
            <w:tcW w:w="4818" w:type="dxa"/>
          </w:tcPr>
          <w:p w:rsidR="004B2A03" w:rsidRPr="00F240C0" w:rsidRDefault="004B2A03" w:rsidP="00A352CE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Наименование </w:t>
            </w:r>
            <w:r w:rsidR="00A352CE"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Субъекта МСП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A03" w:rsidRPr="006D7631" w:rsidTr="00F11E43">
        <w:trPr>
          <w:trHeight w:val="851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Выручка </w:t>
            </w:r>
            <w:r w:rsidR="00A352CE"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Субъекта МСП</w:t>
            </w: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за последний отчетный год, указанная в официальной отчетности </w:t>
            </w:r>
            <w:r w:rsidR="00A352CE"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Субъекта МСП</w:t>
            </w:r>
          </w:p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(</w:t>
            </w:r>
            <w:r w:rsidRPr="00F240C0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Данные управленческой выручки минимум за последние три месяца).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A03" w:rsidRPr="006D7631" w:rsidTr="00A352CE">
        <w:trPr>
          <w:trHeight w:val="391"/>
          <w:jc w:val="center"/>
        </w:trPr>
        <w:tc>
          <w:tcPr>
            <w:tcW w:w="4818" w:type="dxa"/>
          </w:tcPr>
          <w:p w:rsidR="004B2A03" w:rsidRPr="00F240C0" w:rsidRDefault="004B2A03" w:rsidP="00A352CE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Основной вид деятельности </w:t>
            </w:r>
            <w:r w:rsidR="00A352CE"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Субъекта МСП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A03" w:rsidRPr="006D7631" w:rsidTr="00A352CE">
        <w:trPr>
          <w:trHeight w:val="553"/>
          <w:jc w:val="center"/>
        </w:trPr>
        <w:tc>
          <w:tcPr>
            <w:tcW w:w="4818" w:type="dxa"/>
          </w:tcPr>
          <w:p w:rsidR="004B2A03" w:rsidRPr="00C16646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C16646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Категория качества </w:t>
            </w:r>
            <w:r w:rsidR="00E30BF1" w:rsidRPr="00C16646">
              <w:rPr>
                <w:rFonts w:ascii="Times New Roman" w:eastAsia="Calibri" w:hAnsi="Times New Roman" w:cs="Times New Roman"/>
                <w:sz w:val="25"/>
                <w:szCs w:val="25"/>
              </w:rPr>
              <w:t>микро</w:t>
            </w:r>
            <w:r w:rsidR="00D255FE" w:rsidRPr="00C16646">
              <w:rPr>
                <w:rFonts w:ascii="Times New Roman" w:eastAsia="Calibri" w:hAnsi="Times New Roman" w:cs="Times New Roman"/>
                <w:sz w:val="25"/>
                <w:szCs w:val="25"/>
              </w:rPr>
              <w:t>займа</w:t>
            </w:r>
            <w:r w:rsidRPr="00C16646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</w:p>
          <w:p w:rsidR="004B2A03" w:rsidRPr="00E30BF1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highlight w:val="yellow"/>
              </w:rPr>
            </w:pPr>
            <w:r w:rsidRPr="00C16646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 xml:space="preserve">(если </w:t>
            </w:r>
            <w:proofErr w:type="spellStart"/>
            <w:r w:rsidR="00E30BF1" w:rsidRPr="00C16646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микро</w:t>
            </w:r>
            <w:r w:rsidR="00D255FE" w:rsidRPr="00C16646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займ</w:t>
            </w:r>
            <w:proofErr w:type="spellEnd"/>
            <w:r w:rsidRPr="00C16646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 xml:space="preserve"> не в портфеле однородных ссуд (ПОС)</w:t>
            </w:r>
          </w:p>
        </w:tc>
        <w:tc>
          <w:tcPr>
            <w:tcW w:w="4394" w:type="dxa"/>
          </w:tcPr>
          <w:p w:rsidR="004B2A03" w:rsidRPr="00C16646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166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(1/2/3/4/5)</w:t>
            </w:r>
          </w:p>
          <w:p w:rsidR="00E30BF1" w:rsidRPr="00E30BF1" w:rsidRDefault="00E30BF1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2A03" w:rsidRPr="006D7631" w:rsidTr="00A352CE">
        <w:trPr>
          <w:trHeight w:val="405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Качество обслуживания долга 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(хорошее/среднее/ неудовлетворительное)</w:t>
            </w:r>
          </w:p>
        </w:tc>
      </w:tr>
      <w:tr w:rsidR="004B2A03" w:rsidRPr="006D7631" w:rsidTr="00A352CE">
        <w:trPr>
          <w:trHeight w:val="426"/>
          <w:jc w:val="center"/>
        </w:trPr>
        <w:tc>
          <w:tcPr>
            <w:tcW w:w="4818" w:type="dxa"/>
          </w:tcPr>
          <w:p w:rsidR="004B2A03" w:rsidRPr="00F240C0" w:rsidRDefault="004B2A03" w:rsidP="00A352CE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Финансовое положение </w:t>
            </w:r>
            <w:r w:rsidR="00A352CE"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Субъекта МСП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(хорошее/среднее/плохое)</w:t>
            </w:r>
          </w:p>
        </w:tc>
      </w:tr>
      <w:tr w:rsidR="004B2A03" w:rsidRPr="006D7631" w:rsidTr="00A352CE">
        <w:trPr>
          <w:trHeight w:val="417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Портфель однородных ссуд (ПОС)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D763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(да/ нет)</w:t>
            </w:r>
          </w:p>
        </w:tc>
      </w:tr>
      <w:tr w:rsidR="004B2A03" w:rsidRPr="006D7631" w:rsidTr="00F11E43">
        <w:trPr>
          <w:trHeight w:val="851"/>
          <w:jc w:val="center"/>
        </w:trPr>
        <w:tc>
          <w:tcPr>
            <w:tcW w:w="4818" w:type="dxa"/>
          </w:tcPr>
          <w:p w:rsidR="004B2A03" w:rsidRPr="00C16646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C16646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Ставка</w:t>
            </w:r>
            <w:r w:rsidR="00106C60" w:rsidRPr="00C16646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резерва на возможные потери по</w:t>
            </w:r>
            <w:r w:rsidRPr="00C16646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="00E30BF1" w:rsidRPr="00C16646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микрозайму </w:t>
            </w:r>
            <w:r w:rsidRPr="00C16646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ПОС, % </w:t>
            </w:r>
          </w:p>
          <w:p w:rsidR="004B2A03" w:rsidRPr="00E30BF1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highlight w:val="yellow"/>
              </w:rPr>
            </w:pPr>
            <w:r w:rsidRPr="00C16646">
              <w:rPr>
                <w:rFonts w:ascii="Times New Roman" w:eastAsia="Calibri" w:hAnsi="Times New Roman" w:cs="Times New Roman"/>
                <w:i/>
                <w:color w:val="000000"/>
                <w:sz w:val="25"/>
                <w:szCs w:val="25"/>
              </w:rPr>
              <w:t xml:space="preserve">(если </w:t>
            </w:r>
            <w:proofErr w:type="spellStart"/>
            <w:r w:rsidR="00E30BF1" w:rsidRPr="00C16646">
              <w:rPr>
                <w:rFonts w:ascii="Times New Roman" w:eastAsia="Calibri" w:hAnsi="Times New Roman" w:cs="Times New Roman"/>
                <w:i/>
                <w:color w:val="000000"/>
                <w:sz w:val="25"/>
                <w:szCs w:val="25"/>
              </w:rPr>
              <w:t>микрозайм</w:t>
            </w:r>
            <w:proofErr w:type="spellEnd"/>
            <w:r w:rsidRPr="00C16646">
              <w:rPr>
                <w:rFonts w:ascii="Times New Roman" w:eastAsia="Calibri" w:hAnsi="Times New Roman" w:cs="Times New Roman"/>
                <w:i/>
                <w:color w:val="000000"/>
                <w:sz w:val="25"/>
                <w:szCs w:val="25"/>
              </w:rPr>
              <w:t xml:space="preserve"> в ПОС)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F11E43">
        <w:trPr>
          <w:trHeight w:val="851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Ставка расчетного резерва на возможные потери по </w:t>
            </w:r>
            <w:r w:rsidR="00E30BF1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микрозайму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, %</w:t>
            </w:r>
          </w:p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i/>
                <w:color w:val="000000"/>
                <w:sz w:val="25"/>
                <w:szCs w:val="25"/>
              </w:rPr>
              <w:t xml:space="preserve">(если </w:t>
            </w:r>
            <w:proofErr w:type="spellStart"/>
            <w:r w:rsidR="00E30BF1">
              <w:rPr>
                <w:rFonts w:ascii="Times New Roman" w:eastAsia="Calibri" w:hAnsi="Times New Roman" w:cs="Times New Roman"/>
                <w:i/>
                <w:color w:val="000000"/>
                <w:sz w:val="25"/>
                <w:szCs w:val="25"/>
              </w:rPr>
              <w:t>микрозайм</w:t>
            </w:r>
            <w:proofErr w:type="spellEnd"/>
            <w:r w:rsidRPr="00F240C0">
              <w:rPr>
                <w:rFonts w:ascii="Times New Roman" w:eastAsia="Calibri" w:hAnsi="Times New Roman" w:cs="Times New Roman"/>
                <w:i/>
                <w:color w:val="000000"/>
                <w:sz w:val="25"/>
                <w:szCs w:val="25"/>
              </w:rPr>
              <w:t xml:space="preserve"> не в ПОС)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F11E43">
        <w:trPr>
          <w:trHeight w:val="658"/>
          <w:jc w:val="center"/>
        </w:trPr>
        <w:tc>
          <w:tcPr>
            <w:tcW w:w="4818" w:type="dxa"/>
          </w:tcPr>
          <w:p w:rsidR="004B2A03" w:rsidRPr="00F240C0" w:rsidRDefault="00A352CE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Субъект МСП</w:t>
            </w:r>
            <w:r w:rsidR="004B2A03"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имеет в структуре выручки долю от неторговой деятельности 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D763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(да/ нет)</w:t>
            </w:r>
          </w:p>
        </w:tc>
      </w:tr>
      <w:tr w:rsidR="004B2A03" w:rsidRPr="006D7631" w:rsidTr="00A352CE">
        <w:trPr>
          <w:trHeight w:val="584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Заключение Риск-менеджмента </w:t>
            </w:r>
            <w:r w:rsidR="00D255FE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МФО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D763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(положительное, отрицательное, не предусмотрено)</w:t>
            </w:r>
          </w:p>
        </w:tc>
      </w:tr>
      <w:tr w:rsidR="004B2A03" w:rsidRPr="006D7631" w:rsidTr="00A352CE">
        <w:trPr>
          <w:trHeight w:val="693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Заключение юридического подразделения </w:t>
            </w:r>
            <w:r w:rsidR="00D255FE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МФО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D763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(положительное, отрицательное, не предусмотрено)</w:t>
            </w:r>
          </w:p>
        </w:tc>
      </w:tr>
      <w:tr w:rsidR="004B2A03" w:rsidRPr="006D7631" w:rsidTr="00F11E43">
        <w:trPr>
          <w:trHeight w:val="273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Заключение </w:t>
            </w:r>
            <w:r w:rsidR="00D255FE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МФО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о деловой репутации Заемщика </w:t>
            </w:r>
            <w:r w:rsidRPr="00F240C0">
              <w:rPr>
                <w:rFonts w:ascii="Times New Roman" w:eastAsia="Calibri" w:hAnsi="Times New Roman" w:cs="Times New Roman"/>
                <w:i/>
                <w:color w:val="000000"/>
                <w:sz w:val="25"/>
                <w:szCs w:val="25"/>
              </w:rPr>
              <w:t xml:space="preserve">(заключение подразделения, в компетенцию которого входят вопросы экономической безопасности </w:t>
            </w:r>
            <w:r w:rsidR="00D255FE">
              <w:rPr>
                <w:rFonts w:ascii="Times New Roman" w:eastAsia="Calibri" w:hAnsi="Times New Roman" w:cs="Times New Roman"/>
                <w:i/>
                <w:color w:val="000000"/>
                <w:sz w:val="25"/>
                <w:szCs w:val="25"/>
              </w:rPr>
              <w:t>МФО</w:t>
            </w:r>
            <w:r w:rsidRPr="00F240C0">
              <w:rPr>
                <w:rFonts w:ascii="Times New Roman" w:eastAsia="Calibri" w:hAnsi="Times New Roman" w:cs="Times New Roman"/>
                <w:i/>
                <w:color w:val="000000"/>
                <w:sz w:val="25"/>
                <w:szCs w:val="25"/>
              </w:rPr>
              <w:t>)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D763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(положительное, отрицательное, не предусмотрено)</w:t>
            </w:r>
          </w:p>
        </w:tc>
      </w:tr>
      <w:tr w:rsidR="004B2A03" w:rsidRPr="006D7631" w:rsidTr="00F11E43">
        <w:trPr>
          <w:trHeight w:val="851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Заключение </w:t>
            </w:r>
            <w:r w:rsidR="00D255FE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МФО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о реальности/нереальности деятельности Субъекта МСП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A352CE">
        <w:trPr>
          <w:trHeight w:val="375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Сумма запрашиваемого поручительства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A352CE">
        <w:trPr>
          <w:trHeight w:val="551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Срок запрашиваемого поручительства, месяцев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F11E43">
        <w:trPr>
          <w:trHeight w:val="851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Сумма предоставляемого </w:t>
            </w:r>
            <w:r w:rsidR="00D255FE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микрозайма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F11E43">
        <w:trPr>
          <w:trHeight w:val="680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lastRenderedPageBreak/>
              <w:t xml:space="preserve">Срок предоставляемого </w:t>
            </w:r>
            <w:r w:rsidR="00E30BF1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займа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F11E43">
        <w:trPr>
          <w:trHeight w:val="679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Название продукта </w:t>
            </w:r>
            <w:r w:rsidR="00E30BF1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МФО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-партнера</w:t>
            </w:r>
          </w:p>
        </w:tc>
        <w:tc>
          <w:tcPr>
            <w:tcW w:w="4394" w:type="dxa"/>
          </w:tcPr>
          <w:p w:rsidR="00A352CE" w:rsidRPr="006D7631" w:rsidRDefault="00A352CE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F11E43">
        <w:trPr>
          <w:trHeight w:val="662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Цель </w:t>
            </w:r>
            <w:r w:rsidR="00E30BF1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микрозайма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, название проекта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F11E43">
        <w:trPr>
          <w:trHeight w:val="703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Планируемое обеспечение по </w:t>
            </w:r>
            <w:proofErr w:type="spellStart"/>
            <w:r w:rsidR="00E30BF1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микрозайму</w:t>
            </w:r>
            <w:proofErr w:type="spellEnd"/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, помимо поручительства</w:t>
            </w:r>
            <w:r w:rsidR="00C64BCE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Фонда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64BCE" w:rsidRPr="006D7631" w:rsidTr="00F11E43">
        <w:trPr>
          <w:trHeight w:val="851"/>
          <w:jc w:val="center"/>
        </w:trPr>
        <w:tc>
          <w:tcPr>
            <w:tcW w:w="9212" w:type="dxa"/>
            <w:gridSpan w:val="2"/>
          </w:tcPr>
          <w:p w:rsidR="00C64BCE" w:rsidRPr="00B226B7" w:rsidRDefault="00C64BCE" w:rsidP="00C64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Является ли сделка по привлечению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микрозайма</w:t>
            </w:r>
            <w:proofErr w:type="spellEnd"/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для Субъекта МСП крупной?            </w:t>
            </w:r>
          </w:p>
          <w:p w:rsidR="00C64BCE" w:rsidRPr="00B226B7" w:rsidRDefault="00C64BCE" w:rsidP="00C64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ДА                                              </w:t>
            </w: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НЕТ</w:t>
            </w:r>
          </w:p>
        </w:tc>
      </w:tr>
      <w:tr w:rsidR="00C64BCE" w:rsidRPr="006D7631" w:rsidTr="00F11E43">
        <w:trPr>
          <w:trHeight w:val="851"/>
          <w:jc w:val="center"/>
        </w:trPr>
        <w:tc>
          <w:tcPr>
            <w:tcW w:w="9212" w:type="dxa"/>
            <w:gridSpan w:val="2"/>
          </w:tcPr>
          <w:p w:rsidR="00C64BCE" w:rsidRPr="00B226B7" w:rsidRDefault="00C64BCE" w:rsidP="00C64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Является ли сделка по получению поручительства Фонда по привлекаемому </w:t>
            </w:r>
            <w:r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микрозайму</w:t>
            </w:r>
            <w:bookmarkStart w:id="0" w:name="_GoBack"/>
            <w:bookmarkEnd w:id="0"/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для Субъекта МСП крупной?            </w:t>
            </w:r>
          </w:p>
          <w:p w:rsidR="00C64BCE" w:rsidRPr="00B226B7" w:rsidRDefault="00C64BCE" w:rsidP="00C64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5"/>
                <w:szCs w:val="25"/>
              </w:rPr>
            </w:pP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ДА                                              </w:t>
            </w: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НЕТ</w:t>
            </w:r>
          </w:p>
        </w:tc>
      </w:tr>
      <w:tr w:rsidR="004B2A03" w:rsidRPr="006D7631" w:rsidTr="00F11E43">
        <w:trPr>
          <w:trHeight w:val="851"/>
          <w:jc w:val="center"/>
        </w:trPr>
        <w:tc>
          <w:tcPr>
            <w:tcW w:w="9212" w:type="dxa"/>
            <w:gridSpan w:val="2"/>
          </w:tcPr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Соответствует ли </w:t>
            </w:r>
            <w:r w:rsidR="00A352CE"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Субъект МСП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требованиям ст. 4 и ст. 14 Федерального закона № 209-ФЗ от 24.07.2007 «О развитии малого и среднего предпринимательства в Российской Федерации»?</w:t>
            </w:r>
          </w:p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ДА                                              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НЕТ</w:t>
            </w:r>
          </w:p>
        </w:tc>
      </w:tr>
      <w:tr w:rsidR="004B2A03" w:rsidRPr="006D7631" w:rsidTr="00F11E43">
        <w:trPr>
          <w:trHeight w:val="851"/>
          <w:jc w:val="center"/>
        </w:trPr>
        <w:tc>
          <w:tcPr>
            <w:tcW w:w="9212" w:type="dxa"/>
            <w:gridSpan w:val="2"/>
          </w:tcPr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Имеет ли </w:t>
            </w:r>
            <w:r w:rsidR="00A352CE"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Субъект МСП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просроченную задолженность по начисленным налогам, сборам и иным обязательным платежам перед бюджетом?</w:t>
            </w:r>
          </w:p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ДА                                              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НЕТ</w:t>
            </w:r>
          </w:p>
        </w:tc>
      </w:tr>
      <w:tr w:rsidR="004B2A03" w:rsidRPr="006D7631" w:rsidTr="00F11E43">
        <w:trPr>
          <w:trHeight w:val="851"/>
          <w:jc w:val="center"/>
        </w:trPr>
        <w:tc>
          <w:tcPr>
            <w:tcW w:w="9212" w:type="dxa"/>
            <w:gridSpan w:val="2"/>
          </w:tcPr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В отношении </w:t>
            </w:r>
            <w:r w:rsidR="00A352CE"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Субъекта МСП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применяется ли процедура несостоятельности (банкротства), в том числе наблюдения, финансового оздоровления, внешнего управления, конкурсного производства, отсутствуют ли в отношении </w:t>
            </w:r>
            <w:r w:rsidR="00A352CE"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Субъекта МСП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санкции в виде аннулирования или приостановления действия лицензии (в случае, если деятельность </w:t>
            </w:r>
            <w:r w:rsidR="00A352CE"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Субъекта МСП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подлежит лицензированию)?</w:t>
            </w:r>
          </w:p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ДА                                              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НЕТ</w:t>
            </w:r>
          </w:p>
        </w:tc>
      </w:tr>
    </w:tbl>
    <w:p w:rsidR="004B2A03" w:rsidRPr="006D7631" w:rsidRDefault="004B2A03" w:rsidP="004B2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0"/>
        <w:gridCol w:w="4243"/>
      </w:tblGrid>
      <w:tr w:rsidR="004B2A03" w:rsidRPr="00F240C0" w:rsidTr="00F11E43">
        <w:trPr>
          <w:trHeight w:val="601"/>
          <w:jc w:val="center"/>
        </w:trPr>
        <w:tc>
          <w:tcPr>
            <w:tcW w:w="4960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Наименование </w:t>
            </w:r>
            <w:r w:rsidR="00E30BF1">
              <w:rPr>
                <w:rFonts w:ascii="Times New Roman" w:eastAsia="Calibri" w:hAnsi="Times New Roman" w:cs="Times New Roman"/>
                <w:sz w:val="25"/>
                <w:szCs w:val="25"/>
              </w:rPr>
              <w:t>МФО</w:t>
            </w: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-Партнера</w:t>
            </w:r>
          </w:p>
        </w:tc>
        <w:tc>
          <w:tcPr>
            <w:tcW w:w="4243" w:type="dxa"/>
            <w:vAlign w:val="bottom"/>
          </w:tcPr>
          <w:p w:rsidR="004B2A03" w:rsidRPr="00F240C0" w:rsidRDefault="004B2A03" w:rsidP="00F11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</w:p>
        </w:tc>
      </w:tr>
      <w:tr w:rsidR="004B2A03" w:rsidRPr="00F240C0" w:rsidTr="00F11E43">
        <w:trPr>
          <w:trHeight w:val="465"/>
          <w:jc w:val="center"/>
        </w:trPr>
        <w:tc>
          <w:tcPr>
            <w:tcW w:w="4960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ФИО Сотрудника </w:t>
            </w:r>
            <w:r w:rsidR="00E30BF1">
              <w:rPr>
                <w:rFonts w:ascii="Times New Roman" w:eastAsia="Calibri" w:hAnsi="Times New Roman" w:cs="Times New Roman"/>
                <w:sz w:val="25"/>
                <w:szCs w:val="25"/>
              </w:rPr>
              <w:t>МФО</w:t>
            </w: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-партнера</w:t>
            </w:r>
          </w:p>
        </w:tc>
        <w:tc>
          <w:tcPr>
            <w:tcW w:w="4243" w:type="dxa"/>
          </w:tcPr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40C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Указывается сотрудник, который уполномочен оформлять данный формуляр</w:t>
            </w:r>
            <w:r w:rsidR="00A233F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, ставится подпись и печать</w:t>
            </w:r>
            <w:r w:rsidRPr="00F240C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4B2A03" w:rsidRPr="00F240C0" w:rsidTr="00F11E43">
        <w:trPr>
          <w:trHeight w:val="601"/>
          <w:jc w:val="center"/>
        </w:trPr>
        <w:tc>
          <w:tcPr>
            <w:tcW w:w="4960" w:type="dxa"/>
          </w:tcPr>
          <w:p w:rsidR="004B2A03" w:rsidRPr="00F240C0" w:rsidRDefault="004B2A03" w:rsidP="00854F2E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Дата передачи </w:t>
            </w:r>
            <w:r w:rsidR="00854F2E"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З</w:t>
            </w: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аявки Субъекта МСП </w:t>
            </w:r>
            <w:r w:rsidR="00E30BF1">
              <w:rPr>
                <w:rFonts w:ascii="Times New Roman" w:eastAsia="Calibri" w:hAnsi="Times New Roman" w:cs="Times New Roman"/>
                <w:sz w:val="25"/>
                <w:szCs w:val="25"/>
              </w:rPr>
              <w:t>Фонду</w:t>
            </w:r>
          </w:p>
        </w:tc>
        <w:tc>
          <w:tcPr>
            <w:tcW w:w="4243" w:type="dxa"/>
          </w:tcPr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2A03" w:rsidRPr="00F240C0" w:rsidTr="00F11E43">
        <w:trPr>
          <w:trHeight w:val="601"/>
          <w:jc w:val="center"/>
        </w:trPr>
        <w:tc>
          <w:tcPr>
            <w:tcW w:w="4960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Отметка Сотрудника </w:t>
            </w:r>
            <w:r w:rsidR="00E30BF1">
              <w:rPr>
                <w:rFonts w:ascii="Times New Roman" w:eastAsia="Calibri" w:hAnsi="Times New Roman" w:cs="Times New Roman"/>
                <w:sz w:val="25"/>
                <w:szCs w:val="25"/>
              </w:rPr>
              <w:t>Фонда</w:t>
            </w: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о получении Заявки Субъекта МСП</w:t>
            </w:r>
          </w:p>
        </w:tc>
        <w:tc>
          <w:tcPr>
            <w:tcW w:w="4243" w:type="dxa"/>
          </w:tcPr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40C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Указывается ФИО сотрудника, который получил Заявку Субъекта МСП и дата ее получения.</w:t>
            </w:r>
          </w:p>
        </w:tc>
      </w:tr>
    </w:tbl>
    <w:p w:rsidR="00661451" w:rsidRDefault="00661451" w:rsidP="00106C60"/>
    <w:sectPr w:rsidR="0066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03"/>
    <w:rsid w:val="00106C60"/>
    <w:rsid w:val="004B2A03"/>
    <w:rsid w:val="00661451"/>
    <w:rsid w:val="00854F2E"/>
    <w:rsid w:val="00A233F5"/>
    <w:rsid w:val="00A352CE"/>
    <w:rsid w:val="00C16646"/>
    <w:rsid w:val="00C64BCE"/>
    <w:rsid w:val="00C826CA"/>
    <w:rsid w:val="00D255FE"/>
    <w:rsid w:val="00E30BF1"/>
    <w:rsid w:val="00F2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A199E-D0D5-4977-9773-7C2AD673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4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2017-03-10T07:09:00Z</dcterms:created>
  <dcterms:modified xsi:type="dcterms:W3CDTF">2019-10-15T12:23:00Z</dcterms:modified>
</cp:coreProperties>
</file>