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CF" w:rsidRPr="005E0487" w:rsidRDefault="00C123CF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:rsidR="007C28A5" w:rsidRPr="007C28A5" w:rsidRDefault="00C123CF" w:rsidP="007C28A5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 xml:space="preserve">по отбору </w:t>
      </w:r>
      <w:r w:rsidR="007C28A5">
        <w:rPr>
          <w:rFonts w:ascii="Times New Roman" w:hAnsi="Times New Roman"/>
          <w:b/>
          <w:sz w:val="28"/>
          <w:szCs w:val="28"/>
        </w:rPr>
        <w:t>аудиторской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C28A5" w:rsidRPr="007C28A5">
        <w:rPr>
          <w:rFonts w:ascii="Times New Roman" w:hAnsi="Times New Roman"/>
          <w:b/>
          <w:bCs/>
          <w:sz w:val="28"/>
          <w:szCs w:val="28"/>
        </w:rPr>
        <w:t>для проведения обязательного аудита</w:t>
      </w:r>
      <w:r w:rsidR="007C28A5" w:rsidRPr="007C28A5">
        <w:rPr>
          <w:rFonts w:ascii="Times New Roman" w:hAnsi="Times New Roman"/>
          <w:b/>
          <w:sz w:val="28"/>
          <w:szCs w:val="28"/>
        </w:rPr>
        <w:t xml:space="preserve"> </w:t>
      </w:r>
      <w:r w:rsidR="006717A7" w:rsidRPr="006717A7">
        <w:rPr>
          <w:rFonts w:ascii="Times New Roman" w:hAnsi="Times New Roman"/>
          <w:b/>
          <w:sz w:val="28"/>
          <w:szCs w:val="28"/>
        </w:rPr>
        <w:t>бухгалтерской (финансовой) отчетности</w:t>
      </w:r>
      <w:r w:rsidR="006717A7" w:rsidRPr="006717A7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7C28A5" w:rsidRPr="007C28A5">
        <w:rPr>
          <w:rFonts w:ascii="Times New Roman" w:hAnsi="Times New Roman"/>
          <w:b/>
          <w:bCs/>
          <w:sz w:val="28"/>
          <w:szCs w:val="28"/>
        </w:rPr>
        <w:t>автономного учреждения «Гарантийный фонд кредитного обеспечения Республики Мордовия»</w:t>
      </w:r>
    </w:p>
    <w:p w:rsidR="00C123CF" w:rsidRDefault="00C123CF" w:rsidP="00FD2FE5">
      <w:pPr>
        <w:tabs>
          <w:tab w:val="left" w:pos="709"/>
        </w:tabs>
        <w:spacing w:after="0" w:line="36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FD2FE5" w:rsidRDefault="00880855" w:rsidP="00FD2FE5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FD2FE5">
        <w:rPr>
          <w:rFonts w:ascii="Times New Roman" w:hAnsi="Times New Roman"/>
          <w:sz w:val="28"/>
          <w:szCs w:val="28"/>
        </w:rPr>
        <w:t>Соответствие требованиям, установленным Федеральным законом от 30.12.2008 № 307-ФЗ «Об аудиторской деятельности» к лицам, осуществляющим оказание аудиторских услуг, а именно:</w:t>
      </w:r>
    </w:p>
    <w:p w:rsidR="00FD2FE5" w:rsidRPr="00FD2FE5" w:rsidRDefault="00FD2FE5" w:rsidP="00FD2FE5">
      <w:pPr>
        <w:pStyle w:val="a6"/>
        <w:tabs>
          <w:tab w:val="left" w:pos="709"/>
        </w:tabs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</w:p>
    <w:p w:rsidR="00880855" w:rsidRP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0855">
        <w:rPr>
          <w:rFonts w:ascii="Times New Roman" w:hAnsi="Times New Roman"/>
          <w:sz w:val="28"/>
          <w:szCs w:val="28"/>
        </w:rPr>
        <w:t>- сведения об аудиторской организации  должны быть включены в реестр аудиторов и аудиторских организаций саморегулируемой организац</w:t>
      </w:r>
      <w:proofErr w:type="gramStart"/>
      <w:r w:rsidRPr="00880855">
        <w:rPr>
          <w:rFonts w:ascii="Times New Roman" w:hAnsi="Times New Roman"/>
          <w:sz w:val="28"/>
          <w:szCs w:val="28"/>
        </w:rPr>
        <w:t>ии ау</w:t>
      </w:r>
      <w:proofErr w:type="gramEnd"/>
      <w:r w:rsidRPr="00880855">
        <w:rPr>
          <w:rFonts w:ascii="Times New Roman" w:hAnsi="Times New Roman"/>
          <w:sz w:val="28"/>
          <w:szCs w:val="28"/>
        </w:rPr>
        <w:t>диторов;</w:t>
      </w:r>
    </w:p>
    <w:p w:rsidR="00880855" w:rsidRP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0855">
        <w:rPr>
          <w:rFonts w:ascii="Times New Roman" w:hAnsi="Times New Roman"/>
          <w:sz w:val="28"/>
          <w:szCs w:val="28"/>
        </w:rPr>
        <w:t>- аудиторская организация обязана проходить внешний контроль качества работы;</w:t>
      </w:r>
    </w:p>
    <w:p w:rsidR="00880855" w:rsidRP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0855">
        <w:rPr>
          <w:rFonts w:ascii="Times New Roman" w:hAnsi="Times New Roman"/>
          <w:sz w:val="28"/>
          <w:szCs w:val="28"/>
        </w:rPr>
        <w:t>- в отношен</w:t>
      </w:r>
      <w:proofErr w:type="gramStart"/>
      <w:r w:rsidRPr="00880855">
        <w:rPr>
          <w:rFonts w:ascii="Times New Roman" w:hAnsi="Times New Roman"/>
          <w:sz w:val="28"/>
          <w:szCs w:val="28"/>
        </w:rPr>
        <w:t>ии ау</w:t>
      </w:r>
      <w:proofErr w:type="gramEnd"/>
      <w:r w:rsidRPr="00880855">
        <w:rPr>
          <w:rFonts w:ascii="Times New Roman" w:hAnsi="Times New Roman"/>
          <w:sz w:val="28"/>
          <w:szCs w:val="28"/>
        </w:rPr>
        <w:t>диторской организации на момент проведения конкурса и в период предполагаемого подписания договора не должны действовать меры воздействия в виде приостановления членства в саморегулируемой организации аудиторов, лишающие аудиторскую организацию права заключать новые договоры;</w:t>
      </w: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0855">
        <w:rPr>
          <w:rFonts w:ascii="Times New Roman" w:hAnsi="Times New Roman"/>
          <w:sz w:val="28"/>
          <w:szCs w:val="28"/>
        </w:rPr>
        <w:t>- аудиторская организация должна быть независима от Гарантийного фонда в смысле требований независимости, установле</w:t>
      </w:r>
      <w:r>
        <w:rPr>
          <w:rFonts w:ascii="Times New Roman" w:hAnsi="Times New Roman"/>
          <w:sz w:val="28"/>
          <w:szCs w:val="28"/>
        </w:rPr>
        <w:t>нных статьей 8 Закона об аудите:</w:t>
      </w: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0855" w:rsidRDefault="00880855" w:rsidP="00880855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C2D058" wp14:editId="12BFBEC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30.75pt;margin-top:1.25pt;width:19.2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058C1D" wp14:editId="2CDD0F80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30.35pt;margin-top:1.25pt;width:19.2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0855" w:rsidRP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855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80855">
        <w:rPr>
          <w:rFonts w:ascii="Times New Roman" w:hAnsi="Times New Roman"/>
          <w:sz w:val="28"/>
          <w:szCs w:val="28"/>
        </w:rPr>
        <w:t>ериод работы аудиторской организации на рынке аудиторских услуг д</w:t>
      </w:r>
      <w:r>
        <w:rPr>
          <w:rFonts w:ascii="Times New Roman" w:hAnsi="Times New Roman"/>
          <w:sz w:val="28"/>
          <w:szCs w:val="28"/>
        </w:rPr>
        <w:t>олжен составлять не менее 3 лет:</w:t>
      </w: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FE5" w:rsidRDefault="00FD2FE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Default="00880855" w:rsidP="00880855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C2D058" wp14:editId="12BFBEC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30.75pt;margin-top:1.25pt;width:19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jXqbG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058C1D" wp14:editId="2CDD0F80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30.35pt;margin-top:1.25pt;width:19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P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85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880855">
        <w:rPr>
          <w:rFonts w:ascii="Times New Roman" w:hAnsi="Times New Roman"/>
          <w:sz w:val="28"/>
          <w:szCs w:val="28"/>
        </w:rPr>
        <w:t>аличие не менее 3 аудиторов, имеющих квалификационные аттестаты аудиторов, в штате аудиторской организации</w:t>
      </w:r>
      <w:r>
        <w:rPr>
          <w:rFonts w:ascii="Times New Roman" w:hAnsi="Times New Roman"/>
          <w:sz w:val="28"/>
          <w:szCs w:val="28"/>
        </w:rPr>
        <w:t>:</w:t>
      </w:r>
    </w:p>
    <w:p w:rsidR="00FD2FE5" w:rsidRDefault="00FD2FE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Default="00880855" w:rsidP="00880855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C2D058" wp14:editId="12BFBEC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330.75pt;margin-top:1.25pt;width:19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B4Shl5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058C1D" wp14:editId="2CDD0F80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30.35pt;margin-top:1.25pt;width:19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8085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80855">
        <w:rPr>
          <w:rFonts w:ascii="Times New Roman" w:hAnsi="Times New Roman"/>
          <w:sz w:val="28"/>
          <w:szCs w:val="28"/>
        </w:rPr>
        <w:t>тсутствие у аудиторской организации недоимки по налогам, сборам, задолженности по иным обязательным платежам в бюджеты бюджетн</w:t>
      </w:r>
      <w:r>
        <w:rPr>
          <w:rFonts w:ascii="Times New Roman" w:hAnsi="Times New Roman"/>
          <w:sz w:val="28"/>
          <w:szCs w:val="28"/>
        </w:rPr>
        <w:t>ой системы Российской Федерации:</w:t>
      </w: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Default="00880855" w:rsidP="00880855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C2D058" wp14:editId="12BFBEC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330.75pt;margin-top:1.2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058C1D" wp14:editId="2CDD0F80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30.35pt;margin-top:1.2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F&#10;rGVE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P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P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8085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80855">
        <w:rPr>
          <w:rFonts w:ascii="Times New Roman" w:hAnsi="Times New Roman"/>
          <w:sz w:val="28"/>
          <w:szCs w:val="28"/>
        </w:rPr>
        <w:t>тсутствие между аудиторской организацией и Гарантийным фондом</w:t>
      </w:r>
      <w:r w:rsidR="00FD2FE5">
        <w:rPr>
          <w:rFonts w:ascii="Times New Roman" w:hAnsi="Times New Roman"/>
          <w:sz w:val="28"/>
          <w:szCs w:val="28"/>
        </w:rPr>
        <w:t xml:space="preserve"> конфликта интересов:</w:t>
      </w:r>
    </w:p>
    <w:p w:rsidR="00880855" w:rsidRDefault="00880855" w:rsidP="0088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5F6" w:rsidRDefault="001F05F6" w:rsidP="001F0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5F6" w:rsidRDefault="001F05F6" w:rsidP="001F05F6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DD17DC" wp14:editId="46E913B2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330.75pt;margin-top:1.2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o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BTy03o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A56AC4" wp14:editId="42FDD44B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30.35pt;margin-top:1.2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8m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1F05F6" w:rsidRPr="00880855" w:rsidRDefault="001F05F6" w:rsidP="001F0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Default="00880855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80855" w:rsidRDefault="00FD2FE5" w:rsidP="00FD2FE5">
      <w:pPr>
        <w:tabs>
          <w:tab w:val="left" w:pos="14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FD2FE5">
        <w:rPr>
          <w:rFonts w:ascii="Times New Roman" w:hAnsi="Times New Roman"/>
          <w:sz w:val="28"/>
          <w:szCs w:val="28"/>
        </w:rPr>
        <w:t xml:space="preserve">Ежегодное </w:t>
      </w:r>
      <w:r w:rsidR="001F05F6">
        <w:rPr>
          <w:rFonts w:ascii="Times New Roman" w:hAnsi="Times New Roman"/>
          <w:sz w:val="28"/>
          <w:szCs w:val="28"/>
        </w:rPr>
        <w:t xml:space="preserve">предоставление в Гарантийный фонд </w:t>
      </w:r>
      <w:r>
        <w:rPr>
          <w:rFonts w:ascii="Times New Roman" w:hAnsi="Times New Roman"/>
          <w:sz w:val="28"/>
          <w:szCs w:val="28"/>
        </w:rPr>
        <w:t xml:space="preserve">подтверждения </w:t>
      </w:r>
      <w:r w:rsidR="001F05F6">
        <w:rPr>
          <w:rFonts w:ascii="Times New Roman" w:hAnsi="Times New Roman"/>
          <w:sz w:val="28"/>
          <w:szCs w:val="28"/>
        </w:rPr>
        <w:t>установленным требованиям:</w:t>
      </w:r>
    </w:p>
    <w:p w:rsidR="00880855" w:rsidRDefault="00880855" w:rsidP="001F05F6">
      <w:pPr>
        <w:tabs>
          <w:tab w:val="left" w:pos="14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05F6" w:rsidRDefault="001F05F6" w:rsidP="001F0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5F6" w:rsidRDefault="001F05F6" w:rsidP="001F05F6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DD17DC" wp14:editId="46E913B2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330.75pt;margin-top:1.25pt;width:19.2pt;height:18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ir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cMTSjSrsEfNp9373cfme3O7u2k+N7fNt92H5kfzpflKMAgVq61LMPHaXkFbs7OX&#10;hr9xRJt5yXQhzgFMXQqWIc9BGx/dS2gNh6lkWT83Gd7HVt4E8TY5VC0gykI2oUfbQ4/ExhOOh/Hw&#10;8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A56AC4" wp14:editId="42FDD44B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30.35pt;margin-top:1.25pt;width:19.2pt;height:1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D0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BpwMPR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1F05F6" w:rsidRPr="00880855" w:rsidRDefault="001F05F6" w:rsidP="001F0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55" w:rsidRDefault="00880855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80855" w:rsidRDefault="00880855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447AB" w:rsidRPr="006447AB" w:rsidRDefault="001F05F6" w:rsidP="001F05F6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6447AB" w:rsidRPr="006447AB">
        <w:rPr>
          <w:rFonts w:ascii="Times New Roman" w:hAnsi="Times New Roman"/>
          <w:sz w:val="28"/>
          <w:szCs w:val="28"/>
        </w:rPr>
        <w:t>Заключение Договора об оказан</w:t>
      </w:r>
      <w:proofErr w:type="gramStart"/>
      <w:r w:rsidR="006447AB" w:rsidRPr="006447AB">
        <w:rPr>
          <w:rFonts w:ascii="Times New Roman" w:hAnsi="Times New Roman"/>
          <w:sz w:val="28"/>
          <w:szCs w:val="28"/>
        </w:rPr>
        <w:t>ии ау</w:t>
      </w:r>
      <w:proofErr w:type="gramEnd"/>
      <w:r w:rsidR="006447AB" w:rsidRPr="006447AB">
        <w:rPr>
          <w:rFonts w:ascii="Times New Roman" w:hAnsi="Times New Roman"/>
          <w:sz w:val="28"/>
          <w:szCs w:val="28"/>
        </w:rPr>
        <w:t>диторских услуг не позднее 20 (двадцати) календарных дней с даты принятия решения:</w:t>
      </w:r>
    </w:p>
    <w:p w:rsidR="006447AB" w:rsidRDefault="006447AB" w:rsidP="006447AB">
      <w:pPr>
        <w:tabs>
          <w:tab w:val="left" w:pos="14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47AB" w:rsidRDefault="006447AB" w:rsidP="0064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7AB" w:rsidRDefault="006447AB" w:rsidP="006447AB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165D87" wp14:editId="1C0EE334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0.75pt;margin-top:1.25pt;width:19.2pt;height:1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2F0F98" wp14:editId="6275FB8E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0.35pt;margin-top:1.25pt;width:19.2pt;height:18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6447AB" w:rsidRDefault="006447AB" w:rsidP="001F05F6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447AB" w:rsidRDefault="006447AB" w:rsidP="001F05F6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80855" w:rsidRDefault="006447AB" w:rsidP="001F05F6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47AB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F05F6">
        <w:rPr>
          <w:rFonts w:ascii="Times New Roman" w:hAnsi="Times New Roman"/>
          <w:sz w:val="28"/>
          <w:szCs w:val="28"/>
        </w:rPr>
        <w:t xml:space="preserve">Заключение </w:t>
      </w:r>
      <w:r w:rsidR="00E1353E">
        <w:rPr>
          <w:rFonts w:ascii="Times New Roman" w:hAnsi="Times New Roman"/>
          <w:sz w:val="28"/>
          <w:szCs w:val="28"/>
        </w:rPr>
        <w:t>Д</w:t>
      </w:r>
      <w:r w:rsidR="001F05F6">
        <w:rPr>
          <w:rFonts w:ascii="Times New Roman" w:hAnsi="Times New Roman"/>
          <w:sz w:val="28"/>
          <w:szCs w:val="28"/>
        </w:rPr>
        <w:t xml:space="preserve">оговора </w:t>
      </w:r>
      <w:r w:rsidR="001F05F6" w:rsidRPr="001F05F6">
        <w:rPr>
          <w:rFonts w:ascii="Times New Roman" w:hAnsi="Times New Roman"/>
          <w:sz w:val="28"/>
          <w:szCs w:val="28"/>
        </w:rPr>
        <w:t>об оказан</w:t>
      </w:r>
      <w:proofErr w:type="gramStart"/>
      <w:r w:rsidR="001F05F6" w:rsidRPr="001F05F6">
        <w:rPr>
          <w:rFonts w:ascii="Times New Roman" w:hAnsi="Times New Roman"/>
          <w:sz w:val="28"/>
          <w:szCs w:val="28"/>
        </w:rPr>
        <w:t>ии ау</w:t>
      </w:r>
      <w:proofErr w:type="gramEnd"/>
      <w:r w:rsidR="001F05F6" w:rsidRPr="001F05F6">
        <w:rPr>
          <w:rFonts w:ascii="Times New Roman" w:hAnsi="Times New Roman"/>
          <w:sz w:val="28"/>
          <w:szCs w:val="28"/>
        </w:rPr>
        <w:t>диторских услуг</w:t>
      </w:r>
      <w:r w:rsidR="00252090">
        <w:rPr>
          <w:rFonts w:ascii="Times New Roman" w:hAnsi="Times New Roman"/>
          <w:sz w:val="28"/>
          <w:szCs w:val="28"/>
        </w:rPr>
        <w:t xml:space="preserve"> на </w:t>
      </w:r>
      <w:r w:rsidR="005044FC">
        <w:rPr>
          <w:rFonts w:ascii="Times New Roman" w:hAnsi="Times New Roman"/>
          <w:sz w:val="28"/>
          <w:szCs w:val="28"/>
        </w:rPr>
        <w:t>1</w:t>
      </w:r>
      <w:r w:rsidR="00252090">
        <w:rPr>
          <w:rFonts w:ascii="Times New Roman" w:hAnsi="Times New Roman"/>
          <w:sz w:val="28"/>
          <w:szCs w:val="28"/>
        </w:rPr>
        <w:t xml:space="preserve"> (</w:t>
      </w:r>
      <w:r w:rsidR="005044FC">
        <w:rPr>
          <w:rFonts w:ascii="Times New Roman" w:hAnsi="Times New Roman"/>
          <w:sz w:val="28"/>
          <w:szCs w:val="28"/>
        </w:rPr>
        <w:t>один</w:t>
      </w:r>
      <w:r w:rsidR="00252090">
        <w:rPr>
          <w:rFonts w:ascii="Times New Roman" w:hAnsi="Times New Roman"/>
          <w:sz w:val="28"/>
          <w:szCs w:val="28"/>
        </w:rPr>
        <w:t xml:space="preserve">) </w:t>
      </w:r>
      <w:r w:rsidR="005044FC">
        <w:rPr>
          <w:rFonts w:ascii="Times New Roman" w:hAnsi="Times New Roman"/>
          <w:sz w:val="28"/>
          <w:szCs w:val="28"/>
        </w:rPr>
        <w:t>год</w:t>
      </w:r>
      <w:r w:rsidR="00D87982">
        <w:rPr>
          <w:rFonts w:ascii="Times New Roman" w:hAnsi="Times New Roman"/>
          <w:sz w:val="28"/>
          <w:szCs w:val="28"/>
        </w:rPr>
        <w:t>:</w:t>
      </w:r>
    </w:p>
    <w:p w:rsidR="00D87982" w:rsidRPr="001F05F6" w:rsidRDefault="00D87982" w:rsidP="001F05F6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87982" w:rsidRDefault="00D87982" w:rsidP="00D87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982" w:rsidRDefault="00D87982" w:rsidP="00D8798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96C193" wp14:editId="438CF853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330.75pt;margin-top:1.25pt;width:19.2pt;height:1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8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DId8g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1F636B" wp14:editId="5935BC7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130.35pt;margin-top:1.25pt;width:19.2pt;height:1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Ed/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H7QR39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880855" w:rsidRDefault="00880855" w:rsidP="00D87982">
      <w:pPr>
        <w:tabs>
          <w:tab w:val="left" w:pos="14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80855" w:rsidRPr="005044FC" w:rsidRDefault="006F15D9" w:rsidP="006F15D9">
      <w:pPr>
        <w:tabs>
          <w:tab w:val="left" w:pos="142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6F15D9">
        <w:rPr>
          <w:rFonts w:ascii="Times New Roman" w:eastAsia="Times New Roman" w:hAnsi="Times New Roman"/>
          <w:sz w:val="28"/>
          <w:szCs w:val="28"/>
          <w:lang w:eastAsia="ru-RU"/>
        </w:rPr>
        <w:t>Максимальная цена Договора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44FC" w:rsidRPr="005044F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447AB" w:rsidRPr="005044FC">
        <w:rPr>
          <w:rFonts w:ascii="Times New Roman" w:eastAsia="Times New Roman" w:hAnsi="Times New Roman"/>
          <w:sz w:val="28"/>
          <w:szCs w:val="28"/>
          <w:lang w:eastAsia="ru-RU"/>
        </w:rPr>
        <w:t>0 000 (</w:t>
      </w:r>
      <w:r w:rsidR="005044FC" w:rsidRPr="005044FC">
        <w:rPr>
          <w:rFonts w:ascii="Times New Roman" w:eastAsia="Times New Roman" w:hAnsi="Times New Roman"/>
          <w:sz w:val="28"/>
          <w:szCs w:val="28"/>
          <w:lang w:eastAsia="ru-RU"/>
        </w:rPr>
        <w:t>Шестьдесят</w:t>
      </w:r>
      <w:r w:rsidR="006447AB" w:rsidRPr="005044F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тысяч) рублей:</w:t>
      </w:r>
    </w:p>
    <w:p w:rsidR="006447AB" w:rsidRDefault="006447AB" w:rsidP="006447AB">
      <w:pPr>
        <w:tabs>
          <w:tab w:val="left" w:pos="14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47AB" w:rsidRDefault="006447AB" w:rsidP="0064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7AB" w:rsidRDefault="006447AB" w:rsidP="006447AB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165D87" wp14:editId="1C0EE334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0.75pt;margin-top:1.25pt;width:19.2pt;height:1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0atOn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2F0F98" wp14:editId="6275FB8E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0.35pt;margin-top:1.25pt;width:19.2pt;height:18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f4AA7E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6447AB" w:rsidRPr="006F15D9" w:rsidRDefault="006447AB" w:rsidP="006F15D9">
      <w:pPr>
        <w:tabs>
          <w:tab w:val="left" w:pos="1425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80855" w:rsidRDefault="00880855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353E" w:rsidRPr="00E1353E" w:rsidRDefault="006F15D9" w:rsidP="00E1353E">
      <w:pPr>
        <w:tabs>
          <w:tab w:val="left" w:pos="10620"/>
        </w:tabs>
        <w:spacing w:after="0" w:line="240" w:lineRule="auto"/>
        <w:ind w:right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E1353E" w:rsidRPr="00E1353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1353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Согласие аудиторской организации на оплату услуг </w:t>
      </w:r>
      <w:r w:rsidR="00E1353E" w:rsidRPr="00E1353E">
        <w:rPr>
          <w:rFonts w:ascii="Times New Roman" w:eastAsia="Times New Roman" w:hAnsi="Times New Roman"/>
          <w:sz w:val="28"/>
          <w:szCs w:val="28"/>
          <w:lang w:eastAsia="ru-RU"/>
        </w:rPr>
        <w:t xml:space="preserve">в два этапа: </w:t>
      </w:r>
      <w:r w:rsidR="002520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353E" w:rsidRPr="00E1353E">
        <w:rPr>
          <w:rFonts w:ascii="Times New Roman" w:eastAsia="Times New Roman" w:hAnsi="Times New Roman"/>
          <w:sz w:val="28"/>
          <w:szCs w:val="28"/>
          <w:lang w:eastAsia="ru-RU"/>
        </w:rPr>
        <w:t xml:space="preserve">0% от стоимости услуг </w:t>
      </w:r>
      <w:r w:rsidR="00252090">
        <w:rPr>
          <w:rFonts w:ascii="Times New Roman" w:eastAsia="Times New Roman" w:hAnsi="Times New Roman"/>
          <w:sz w:val="28"/>
          <w:szCs w:val="28"/>
          <w:lang w:eastAsia="ru-RU"/>
        </w:rPr>
        <w:t xml:space="preserve">за год </w:t>
      </w:r>
      <w:r w:rsidR="00E1353E" w:rsidRPr="00E135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52090">
        <w:rPr>
          <w:rFonts w:ascii="Times New Roman" w:eastAsia="Times New Roman" w:hAnsi="Times New Roman"/>
          <w:sz w:val="28"/>
          <w:szCs w:val="28"/>
          <w:lang w:eastAsia="ru-RU"/>
        </w:rPr>
        <w:t>до начала аудиторской проверки, 5</w:t>
      </w:r>
      <w:r w:rsidR="00E1353E">
        <w:rPr>
          <w:rFonts w:ascii="Times New Roman" w:eastAsia="Times New Roman" w:hAnsi="Times New Roman"/>
          <w:sz w:val="28"/>
          <w:szCs w:val="28"/>
          <w:lang w:eastAsia="ru-RU"/>
        </w:rPr>
        <w:t>0 % от стоимости аудиторских</w:t>
      </w:r>
      <w:r w:rsidR="00E1353E" w:rsidRPr="00E13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090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 w:rsidR="00E1353E" w:rsidRPr="00E1353E">
        <w:rPr>
          <w:rFonts w:ascii="Times New Roman" w:eastAsia="Times New Roman" w:hAnsi="Times New Roman"/>
          <w:sz w:val="28"/>
          <w:szCs w:val="28"/>
          <w:lang w:eastAsia="ru-RU"/>
        </w:rPr>
        <w:t>– в течение 5 (Пяти) банковских дней после под</w:t>
      </w:r>
      <w:r w:rsidR="00E1353E">
        <w:rPr>
          <w:rFonts w:ascii="Times New Roman" w:eastAsia="Times New Roman" w:hAnsi="Times New Roman"/>
          <w:sz w:val="28"/>
          <w:szCs w:val="28"/>
          <w:lang w:eastAsia="ru-RU"/>
        </w:rPr>
        <w:t>писания Акта об оказании услуг:</w:t>
      </w:r>
    </w:p>
    <w:p w:rsidR="00880855" w:rsidRDefault="00880855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353E" w:rsidRDefault="00E1353E" w:rsidP="00E13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53E" w:rsidRDefault="00E1353E" w:rsidP="00E1353E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06AC25" wp14:editId="3B06DB96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330.75pt;margin-top:1.25pt;width:19.2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CfRw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Fg1YJ9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22E2A9" wp14:editId="025E26B8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30.35pt;margin-top:1.25pt;width:19.2pt;height:18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jA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JcT4wEcC&#10;AABO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6277" w:rsidRDefault="00766277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6277">
        <w:rPr>
          <w:rFonts w:ascii="Times New Roman" w:hAnsi="Times New Roman"/>
          <w:b/>
          <w:sz w:val="28"/>
          <w:szCs w:val="28"/>
        </w:rPr>
        <w:t>10.</w:t>
      </w:r>
      <w:r w:rsidRPr="00766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аудиторской организации на включение в Договор </w:t>
      </w:r>
      <w:r w:rsidRPr="001F05F6">
        <w:rPr>
          <w:rFonts w:ascii="Times New Roman" w:hAnsi="Times New Roman"/>
          <w:sz w:val="28"/>
          <w:szCs w:val="28"/>
        </w:rPr>
        <w:t>об оказан</w:t>
      </w:r>
      <w:proofErr w:type="gramStart"/>
      <w:r w:rsidRPr="001F05F6">
        <w:rPr>
          <w:rFonts w:ascii="Times New Roman" w:hAnsi="Times New Roman"/>
          <w:sz w:val="28"/>
          <w:szCs w:val="28"/>
        </w:rPr>
        <w:t>ии ау</w:t>
      </w:r>
      <w:proofErr w:type="gramEnd"/>
      <w:r w:rsidRPr="001F05F6">
        <w:rPr>
          <w:rFonts w:ascii="Times New Roman" w:hAnsi="Times New Roman"/>
          <w:sz w:val="28"/>
          <w:szCs w:val="28"/>
        </w:rPr>
        <w:t>диторских услуг</w:t>
      </w:r>
      <w:r>
        <w:rPr>
          <w:rFonts w:ascii="Times New Roman" w:hAnsi="Times New Roman"/>
          <w:sz w:val="28"/>
          <w:szCs w:val="28"/>
        </w:rPr>
        <w:t xml:space="preserve"> условия об оказании устных и письменных консультаций </w:t>
      </w:r>
      <w:r>
        <w:rPr>
          <w:rFonts w:ascii="Times New Roman" w:hAnsi="Times New Roman"/>
          <w:sz w:val="28"/>
          <w:szCs w:val="28"/>
        </w:rPr>
        <w:lastRenderedPageBreak/>
        <w:t>Гарантийному фонду по бухгалтерскому учету и бухгалтерской (финансовой) отчетности:</w:t>
      </w:r>
    </w:p>
    <w:p w:rsidR="00766277" w:rsidRPr="00766277" w:rsidRDefault="00766277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6277" w:rsidRDefault="00766277" w:rsidP="00766277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66277" w:rsidRDefault="00766277" w:rsidP="00766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277" w:rsidRDefault="00766277" w:rsidP="00766277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A56209" wp14:editId="00AEC4B9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30.75pt;margin-top:1.25pt;width:19.2pt;height:18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KcWrTt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BD8B54" wp14:editId="4196F01B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30.35pt;margin-top:1.25pt;width:19.2pt;height:18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I6rKph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83472F" w:rsidRDefault="0083472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766277" w:rsidRDefault="00766277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766277" w:rsidRPr="0083472F" w:rsidRDefault="00766277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________________________________________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6447AB" w:rsidRDefault="00C123CF" w:rsidP="00C123CF">
      <w:pPr>
        <w:tabs>
          <w:tab w:val="left" w:pos="5976"/>
          <w:tab w:val="left" w:pos="6372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6447AB">
        <w:rPr>
          <w:rFonts w:ascii="Times New Roman" w:hAnsi="Times New Roman"/>
          <w:b/>
          <w:i/>
          <w:sz w:val="28"/>
          <w:szCs w:val="28"/>
        </w:rPr>
        <w:t xml:space="preserve">Критериями отбора </w:t>
      </w:r>
      <w:r w:rsidR="00CE1E6A" w:rsidRPr="006447AB">
        <w:rPr>
          <w:rFonts w:ascii="Times New Roman" w:hAnsi="Times New Roman"/>
          <w:b/>
          <w:i/>
          <w:sz w:val="28"/>
          <w:szCs w:val="28"/>
        </w:rPr>
        <w:t>аудиторской организации</w:t>
      </w:r>
      <w:r w:rsidRPr="006447AB">
        <w:rPr>
          <w:rFonts w:ascii="Times New Roman" w:hAnsi="Times New Roman"/>
          <w:b/>
          <w:i/>
          <w:sz w:val="28"/>
          <w:szCs w:val="28"/>
        </w:rPr>
        <w:t xml:space="preserve"> являются (в порядке убывания значимости):</w:t>
      </w:r>
    </w:p>
    <w:p w:rsidR="00C123CF" w:rsidRPr="006447AB" w:rsidRDefault="00C123CF" w:rsidP="00CE1E6A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47AB">
        <w:rPr>
          <w:rFonts w:ascii="Times New Roman" w:hAnsi="Times New Roman"/>
          <w:b/>
          <w:i/>
          <w:sz w:val="28"/>
          <w:szCs w:val="28"/>
        </w:rPr>
        <w:t xml:space="preserve">       - наибольшее количество положительных ответов;  </w:t>
      </w:r>
    </w:p>
    <w:p w:rsidR="00C123CF" w:rsidRPr="006447AB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47AB">
        <w:rPr>
          <w:rFonts w:ascii="Times New Roman" w:hAnsi="Times New Roman"/>
          <w:b/>
          <w:i/>
          <w:sz w:val="28"/>
          <w:szCs w:val="28"/>
        </w:rPr>
        <w:t xml:space="preserve">       - предлагаем</w:t>
      </w:r>
      <w:r w:rsidR="00CE1E6A" w:rsidRPr="006447AB">
        <w:rPr>
          <w:rFonts w:ascii="Times New Roman" w:hAnsi="Times New Roman"/>
          <w:b/>
          <w:i/>
          <w:sz w:val="28"/>
          <w:szCs w:val="28"/>
        </w:rPr>
        <w:t>ая цена по</w:t>
      </w:r>
      <w:r w:rsidRPr="006447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E1E6A" w:rsidRPr="006447AB">
        <w:rPr>
          <w:rFonts w:ascii="Times New Roman" w:hAnsi="Times New Roman"/>
          <w:b/>
          <w:i/>
          <w:sz w:val="28"/>
          <w:szCs w:val="28"/>
        </w:rPr>
        <w:t>Договору</w:t>
      </w:r>
      <w:r w:rsidRPr="006447AB">
        <w:rPr>
          <w:rFonts w:ascii="Times New Roman" w:hAnsi="Times New Roman"/>
          <w:b/>
          <w:i/>
          <w:sz w:val="28"/>
          <w:szCs w:val="28"/>
        </w:rPr>
        <w:t>;</w:t>
      </w:r>
    </w:p>
    <w:p w:rsidR="00C069DA" w:rsidRDefault="00C069DA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47AB">
        <w:rPr>
          <w:rFonts w:ascii="Times New Roman" w:hAnsi="Times New Roman"/>
          <w:b/>
          <w:i/>
          <w:sz w:val="28"/>
          <w:szCs w:val="28"/>
        </w:rPr>
        <w:t xml:space="preserve">       - </w:t>
      </w:r>
      <w:r w:rsidR="00F87E57">
        <w:rPr>
          <w:rFonts w:ascii="Times New Roman" w:hAnsi="Times New Roman"/>
          <w:b/>
          <w:i/>
          <w:sz w:val="28"/>
          <w:szCs w:val="28"/>
        </w:rPr>
        <w:t>оплата услуг в два этапа;</w:t>
      </w:r>
    </w:p>
    <w:p w:rsidR="00766277" w:rsidRPr="006447AB" w:rsidRDefault="00766277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- оказание</w:t>
      </w:r>
      <w:r w:rsidRPr="00766277">
        <w:rPr>
          <w:rFonts w:ascii="Times New Roman" w:hAnsi="Times New Roman"/>
          <w:sz w:val="28"/>
          <w:szCs w:val="28"/>
        </w:rPr>
        <w:t xml:space="preserve"> </w:t>
      </w:r>
      <w:r w:rsidRPr="00766277">
        <w:rPr>
          <w:rFonts w:ascii="Times New Roman" w:hAnsi="Times New Roman"/>
          <w:b/>
          <w:i/>
          <w:sz w:val="28"/>
          <w:szCs w:val="28"/>
        </w:rPr>
        <w:t>устных и письменных консультаций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6F15D9" w:rsidRPr="006447AB" w:rsidRDefault="006F15D9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47AB">
        <w:rPr>
          <w:rFonts w:ascii="Times New Roman" w:hAnsi="Times New Roman"/>
          <w:b/>
          <w:i/>
          <w:sz w:val="28"/>
          <w:szCs w:val="28"/>
        </w:rPr>
        <w:t xml:space="preserve">       - период работы  </w:t>
      </w:r>
      <w:r w:rsidR="00E32B8E" w:rsidRPr="006447AB">
        <w:rPr>
          <w:rFonts w:ascii="Times New Roman" w:hAnsi="Times New Roman"/>
          <w:b/>
          <w:i/>
          <w:sz w:val="28"/>
          <w:szCs w:val="28"/>
        </w:rPr>
        <w:t>на рынке аудиторских услуг.</w:t>
      </w:r>
    </w:p>
    <w:p w:rsidR="00537F10" w:rsidRPr="006447AB" w:rsidRDefault="00537F10" w:rsidP="00C069DA">
      <w:pPr>
        <w:tabs>
          <w:tab w:val="left" w:pos="5976"/>
          <w:tab w:val="left" w:pos="6372"/>
        </w:tabs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537F10" w:rsidRPr="006447AB" w:rsidSect="00EA2349">
      <w:pgSz w:w="11906" w:h="16838"/>
      <w:pgMar w:top="568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66F3B"/>
    <w:multiLevelType w:val="hybridMultilevel"/>
    <w:tmpl w:val="AB80BD86"/>
    <w:lvl w:ilvl="0" w:tplc="4D1EEE0A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CD"/>
    <w:rsid w:val="000134A1"/>
    <w:rsid w:val="00081706"/>
    <w:rsid w:val="00084A01"/>
    <w:rsid w:val="000F249B"/>
    <w:rsid w:val="00161D2B"/>
    <w:rsid w:val="00172041"/>
    <w:rsid w:val="001B092B"/>
    <w:rsid w:val="001F05F6"/>
    <w:rsid w:val="001F11CD"/>
    <w:rsid w:val="002047A4"/>
    <w:rsid w:val="00252090"/>
    <w:rsid w:val="00261CDF"/>
    <w:rsid w:val="002837A7"/>
    <w:rsid w:val="003A6209"/>
    <w:rsid w:val="003C7812"/>
    <w:rsid w:val="00472913"/>
    <w:rsid w:val="005044FC"/>
    <w:rsid w:val="005327AE"/>
    <w:rsid w:val="00537F10"/>
    <w:rsid w:val="005B1E11"/>
    <w:rsid w:val="006447AB"/>
    <w:rsid w:val="006717A7"/>
    <w:rsid w:val="006F15D9"/>
    <w:rsid w:val="00766277"/>
    <w:rsid w:val="0079559B"/>
    <w:rsid w:val="007C28A5"/>
    <w:rsid w:val="00815E0C"/>
    <w:rsid w:val="0083472F"/>
    <w:rsid w:val="00841391"/>
    <w:rsid w:val="00875B91"/>
    <w:rsid w:val="00880855"/>
    <w:rsid w:val="00903932"/>
    <w:rsid w:val="00942C56"/>
    <w:rsid w:val="00967F56"/>
    <w:rsid w:val="00985FAB"/>
    <w:rsid w:val="00990C2A"/>
    <w:rsid w:val="009C32F6"/>
    <w:rsid w:val="009F3DE4"/>
    <w:rsid w:val="00B24E45"/>
    <w:rsid w:val="00BA108E"/>
    <w:rsid w:val="00C069DA"/>
    <w:rsid w:val="00C123CF"/>
    <w:rsid w:val="00C3157C"/>
    <w:rsid w:val="00CA29D2"/>
    <w:rsid w:val="00CE1E6A"/>
    <w:rsid w:val="00D44073"/>
    <w:rsid w:val="00D6795D"/>
    <w:rsid w:val="00D87982"/>
    <w:rsid w:val="00DD7026"/>
    <w:rsid w:val="00DE0B6B"/>
    <w:rsid w:val="00E1353E"/>
    <w:rsid w:val="00E31324"/>
    <w:rsid w:val="00E32B8E"/>
    <w:rsid w:val="00E66129"/>
    <w:rsid w:val="00EA2349"/>
    <w:rsid w:val="00EC1214"/>
    <w:rsid w:val="00EF641C"/>
    <w:rsid w:val="00F1457E"/>
    <w:rsid w:val="00F1497E"/>
    <w:rsid w:val="00F87E57"/>
    <w:rsid w:val="00FB475E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FD2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FD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39</cp:revision>
  <cp:lastPrinted>2017-05-04T09:09:00Z</cp:lastPrinted>
  <dcterms:created xsi:type="dcterms:W3CDTF">2014-09-17T13:00:00Z</dcterms:created>
  <dcterms:modified xsi:type="dcterms:W3CDTF">2017-05-04T09:09:00Z</dcterms:modified>
</cp:coreProperties>
</file>